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0B0B1CAE" w:rsidR="005C4FCA" w:rsidRDefault="005C4FCA" w:rsidP="6FD8DD24">
      <w:pPr>
        <w:spacing w:after="0"/>
        <w:rPr>
          <w:rFonts w:ascii="Arial" w:eastAsia="Arial" w:hAnsi="Arial" w:cs="Arial"/>
          <w:b/>
          <w:bCs/>
          <w:sz w:val="24"/>
          <w:szCs w:val="24"/>
        </w:rPr>
      </w:pPr>
      <w:r w:rsidRPr="6FD8DD24">
        <w:rPr>
          <w:rFonts w:ascii="Arial" w:eastAsia="SimSun" w:hAnsi="Arial" w:cs="Times New Roman"/>
          <w:b/>
          <w:bCs/>
          <w:sz w:val="24"/>
          <w:szCs w:val="24"/>
          <w:lang w:val="en-US"/>
        </w:rPr>
        <w:t>3GPP TSG-RAN WG4 Meeting #11</w:t>
      </w:r>
      <w:r w:rsidR="00830705">
        <w:rPr>
          <w:rFonts w:ascii="Arial" w:eastAsia="SimSun" w:hAnsi="Arial" w:cs="Times New Roman"/>
          <w:b/>
          <w:bCs/>
          <w:sz w:val="24"/>
          <w:szCs w:val="24"/>
          <w:lang w:val="en-US"/>
        </w:rPr>
        <w:t>5</w:t>
      </w:r>
      <w:r>
        <w:tab/>
      </w:r>
      <w:r>
        <w:tab/>
      </w:r>
      <w:r>
        <w:tab/>
      </w:r>
      <w:r>
        <w:tab/>
      </w:r>
      <w:r>
        <w:tab/>
      </w:r>
      <w:r w:rsidR="00547A91">
        <w:tab/>
      </w:r>
      <w:r w:rsidR="00547A91" w:rsidRPr="00547A91">
        <w:rPr>
          <w:rFonts w:ascii="Arial" w:eastAsia="SimSun" w:hAnsi="Arial" w:cs="Times New Roman"/>
          <w:b/>
          <w:bCs/>
          <w:sz w:val="24"/>
          <w:szCs w:val="24"/>
        </w:rPr>
        <w:t>R4-2505729</w:t>
      </w:r>
    </w:p>
    <w:p w14:paraId="6898F599" w14:textId="77777777" w:rsidR="003D3C4C" w:rsidRPr="003D3C4C" w:rsidRDefault="003D3C4C" w:rsidP="003D3C4C">
      <w:pPr>
        <w:rPr>
          <w:rFonts w:ascii="Arial" w:eastAsia="SimSun" w:hAnsi="Arial" w:cs="Times New Roman"/>
          <w:b/>
          <w:bCs/>
          <w:sz w:val="24"/>
          <w:szCs w:val="24"/>
          <w:lang w:val="en-US"/>
        </w:rPr>
      </w:pPr>
      <w:r w:rsidRPr="003D3C4C">
        <w:rPr>
          <w:rFonts w:ascii="Arial" w:eastAsia="SimSun" w:hAnsi="Arial" w:cs="Times New Roman"/>
          <w:b/>
          <w:bCs/>
          <w:sz w:val="24"/>
          <w:szCs w:val="24"/>
          <w:lang w:val="en-US"/>
        </w:rPr>
        <w:t>Malta, MT, 19th – 23rd May, 2025</w:t>
      </w: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186B4E2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A55A8" w:rsidRPr="00FA55A8">
        <w:rPr>
          <w:rFonts w:ascii="Arial" w:eastAsia="Calibri" w:hAnsi="Arial" w:cs="Arial"/>
          <w:b/>
          <w:bCs/>
          <w:sz w:val="24"/>
          <w:lang w:val="en-US"/>
        </w:rPr>
        <w:t>On remaining UEIBM requirements</w:t>
      </w:r>
    </w:p>
    <w:p w14:paraId="7472A163" w14:textId="4E282E10"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21ADF">
        <w:rPr>
          <w:rFonts w:ascii="Arial" w:eastAsia="MS Mincho" w:hAnsi="Arial" w:cs="Arial"/>
          <w:b/>
          <w:bCs/>
          <w:sz w:val="24"/>
          <w:szCs w:val="20"/>
          <w:lang w:val="en-US"/>
        </w:rPr>
        <w:t>7.</w:t>
      </w:r>
      <w:r w:rsidR="003E1D76">
        <w:rPr>
          <w:rFonts w:ascii="Arial" w:eastAsia="MS Mincho" w:hAnsi="Arial" w:cs="Arial"/>
          <w:b/>
          <w:bCs/>
          <w:sz w:val="24"/>
          <w:szCs w:val="20"/>
          <w:lang w:val="en-US"/>
        </w:rPr>
        <w:t>24.4.1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48B380DD" w14:textId="4E2B2F28" w:rsidR="004377BE" w:rsidRPr="004377BE" w:rsidRDefault="00B32FE9" w:rsidP="004377BE">
      <w:pPr>
        <w:rPr>
          <w:lang w:val="en-US"/>
        </w:rPr>
      </w:pPr>
      <w:r w:rsidRPr="00C00986">
        <w:rPr>
          <w:lang w:val="en-US"/>
        </w:rPr>
        <w:t xml:space="preserve">In this document, we present Nokia’s views regarding </w:t>
      </w:r>
      <w:r w:rsidR="00A672EF" w:rsidRPr="00C00986">
        <w:rPr>
          <w:lang w:val="en-US"/>
        </w:rPr>
        <w:t xml:space="preserve">the </w:t>
      </w:r>
      <w:r w:rsidR="003D136D">
        <w:rPr>
          <w:lang w:val="en-US"/>
        </w:rPr>
        <w:t xml:space="preserve">remaining </w:t>
      </w:r>
      <w:r w:rsidR="00A672EF" w:rsidRPr="00C00986">
        <w:rPr>
          <w:lang w:val="en-US"/>
        </w:rPr>
        <w:t>core requirements that RAN4 need</w:t>
      </w:r>
      <w:r w:rsidR="00A42131" w:rsidRPr="00C00986">
        <w:rPr>
          <w:lang w:val="en-US"/>
        </w:rPr>
        <w:t>s</w:t>
      </w:r>
      <w:r w:rsidR="00A672EF" w:rsidRPr="00C00986">
        <w:rPr>
          <w:lang w:val="en-US"/>
        </w:rPr>
        <w:t xml:space="preserve"> to </w:t>
      </w:r>
      <w:r w:rsidR="004D214A" w:rsidRPr="00C00986">
        <w:rPr>
          <w:lang w:val="en-US"/>
        </w:rPr>
        <w:t>discuss in relation to the UE-initiated beam management</w:t>
      </w:r>
      <w:r w:rsidR="00C00986" w:rsidRPr="00C00986">
        <w:rPr>
          <w:lang w:val="en-US"/>
        </w:rPr>
        <w:t xml:space="preserve"> feature.</w:t>
      </w:r>
    </w:p>
    <w:p w14:paraId="5AA1DDF4" w14:textId="66B4CF6D"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p>
    <w:p w14:paraId="5C474B2D" w14:textId="5450515C" w:rsidR="003A3AFF" w:rsidRPr="00530BBC" w:rsidRDefault="00C03426" w:rsidP="003A3AFF">
      <w:pPr>
        <w:rPr>
          <w:color w:val="44546A" w:themeColor="text2"/>
        </w:rPr>
      </w:pPr>
      <w:r w:rsidRPr="00B63C02">
        <w:rPr>
          <w:noProof/>
          <w:color w:val="BFBFBF" w:themeColor="background1" w:themeShade="BF"/>
          <w:highlight w:val="yellow"/>
        </w:rPr>
        <mc:AlternateContent>
          <mc:Choice Requires="wps">
            <w:drawing>
              <wp:anchor distT="45720" distB="45720" distL="114300" distR="114300" simplePos="0" relativeHeight="251658240" behindDoc="0" locked="0" layoutInCell="1" allowOverlap="1" wp14:anchorId="5D72FC36" wp14:editId="70D41E16">
                <wp:simplePos x="0" y="0"/>
                <wp:positionH relativeFrom="column">
                  <wp:posOffset>209550</wp:posOffset>
                </wp:positionH>
                <wp:positionV relativeFrom="paragraph">
                  <wp:posOffset>427355</wp:posOffset>
                </wp:positionV>
                <wp:extent cx="6096000" cy="40322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032250"/>
                        </a:xfrm>
                        <a:prstGeom prst="rect">
                          <a:avLst/>
                        </a:prstGeom>
                        <a:solidFill>
                          <a:srgbClr val="FFFFFF"/>
                        </a:solidFill>
                        <a:ln w="9525">
                          <a:solidFill>
                            <a:srgbClr val="000000"/>
                          </a:solidFill>
                          <a:miter lim="800000"/>
                          <a:headEnd/>
                          <a:tailEnd/>
                        </a:ln>
                      </wps:spPr>
                      <wps:txbx>
                        <w:txbxContent>
                          <w:p w14:paraId="4356E753" w14:textId="77777777" w:rsidR="00C03426" w:rsidRPr="00C03426" w:rsidRDefault="00C03426" w:rsidP="00C03426">
                            <w:pPr>
                              <w:rPr>
                                <w:b/>
                                <w:bCs/>
                                <w:u w:val="single"/>
                                <w:lang w:val="sv-SE"/>
                              </w:rPr>
                            </w:pPr>
                            <w:r w:rsidRPr="00C03426">
                              <w:rPr>
                                <w:b/>
                                <w:bCs/>
                                <w:u w:val="single"/>
                                <w:lang w:val="sv-SE"/>
                              </w:rPr>
                              <w:t>Issue 1-1: How to define measurement period in Event triggered measurement reporting delay for the basic feature (M instance = 1, Event-2)?</w:t>
                            </w:r>
                          </w:p>
                          <w:p w14:paraId="77F540E7" w14:textId="77777777" w:rsidR="00C03426" w:rsidRPr="00C03426" w:rsidRDefault="00C03426" w:rsidP="00C03426">
                            <w:pPr>
                              <w:rPr>
                                <w:b/>
                                <w:bCs/>
                                <w:u w:val="single"/>
                              </w:rPr>
                            </w:pPr>
                            <w:r w:rsidRPr="00C03426">
                              <w:rPr>
                                <w:b/>
                                <w:bCs/>
                                <w:u w:val="single"/>
                              </w:rPr>
                              <w:t>Agreement:</w:t>
                            </w:r>
                          </w:p>
                          <w:p w14:paraId="16C7D163" w14:textId="77777777" w:rsidR="00C03426" w:rsidRPr="00C03426" w:rsidRDefault="00C03426" w:rsidP="001C3B57">
                            <w:pPr>
                              <w:numPr>
                                <w:ilvl w:val="0"/>
                                <w:numId w:val="20"/>
                              </w:numPr>
                              <w:spacing w:after="0"/>
                            </w:pPr>
                            <w:r w:rsidRPr="00C03426">
                              <w:t>For T_RS (T</w:t>
                            </w:r>
                            <w:r w:rsidRPr="00C03426">
                              <w:rPr>
                                <w:vertAlign w:val="subscript"/>
                              </w:rPr>
                              <w:t>SSB</w:t>
                            </w:r>
                            <w:r w:rsidRPr="00C03426">
                              <w:t xml:space="preserve"> or T</w:t>
                            </w:r>
                            <w:r w:rsidRPr="00C03426">
                              <w:rPr>
                                <w:vertAlign w:val="subscript"/>
                              </w:rPr>
                              <w:t>CSI-RS</w:t>
                            </w:r>
                            <w:r w:rsidRPr="00C03426">
                              <w:t>) in L1_measurement periods</w:t>
                            </w:r>
                          </w:p>
                          <w:p w14:paraId="0AB872FF" w14:textId="77777777" w:rsidR="00C03426" w:rsidRPr="00C03426" w:rsidRDefault="00C03426" w:rsidP="001C3B57">
                            <w:pPr>
                              <w:numPr>
                                <w:ilvl w:val="1"/>
                                <w:numId w:val="20"/>
                              </w:numPr>
                              <w:spacing w:after="0"/>
                            </w:pPr>
                            <w:r w:rsidRPr="00C03426">
                              <w:t>T_RS (T</w:t>
                            </w:r>
                            <w:r w:rsidRPr="00C03426">
                              <w:rPr>
                                <w:vertAlign w:val="subscript"/>
                              </w:rPr>
                              <w:t>SSB</w:t>
                            </w:r>
                            <w:r w:rsidRPr="00C03426">
                              <w:t xml:space="preserve"> or T</w:t>
                            </w:r>
                            <w:r w:rsidRPr="00C03426">
                              <w:rPr>
                                <w:vertAlign w:val="subscript"/>
                              </w:rPr>
                              <w:t>CSI-RS</w:t>
                            </w:r>
                            <w:r w:rsidRPr="00C03426">
                              <w:t xml:space="preserve">): </w:t>
                            </w:r>
                          </w:p>
                          <w:p w14:paraId="612064AB" w14:textId="77777777" w:rsidR="00C03426" w:rsidRPr="00C03426" w:rsidRDefault="00C03426" w:rsidP="001C3B57">
                            <w:pPr>
                              <w:numPr>
                                <w:ilvl w:val="2"/>
                                <w:numId w:val="20"/>
                              </w:numPr>
                              <w:spacing w:after="0"/>
                            </w:pPr>
                            <w:r w:rsidRPr="00C03426">
                              <w:t xml:space="preserve">the value of current beam and new beams are the same. </w:t>
                            </w:r>
                          </w:p>
                          <w:p w14:paraId="32C2F1A1" w14:textId="77777777" w:rsidR="00C03426" w:rsidRPr="00C03426" w:rsidRDefault="00C03426" w:rsidP="001C3B57">
                            <w:pPr>
                              <w:numPr>
                                <w:ilvl w:val="0"/>
                                <w:numId w:val="20"/>
                              </w:numPr>
                            </w:pPr>
                            <w:r w:rsidRPr="00C03426">
                              <w:t>For M in L1_measurement periods:</w:t>
                            </w:r>
                          </w:p>
                          <w:p w14:paraId="7BBC6A7A" w14:textId="77777777" w:rsidR="00C03426" w:rsidRPr="00C03426" w:rsidRDefault="00C03426" w:rsidP="001C3B57">
                            <w:pPr>
                              <w:numPr>
                                <w:ilvl w:val="1"/>
                                <w:numId w:val="20"/>
                              </w:numPr>
                              <w:spacing w:after="0"/>
                            </w:pPr>
                            <w:r w:rsidRPr="00C03426">
                              <w:t>If timeRestrictionForChannelMeasurement configured, M= 1, event evaluation should be based on the most recent result from both new beam and current beam</w:t>
                            </w:r>
                          </w:p>
                          <w:p w14:paraId="064DC4FB" w14:textId="77777777" w:rsidR="00C03426" w:rsidRPr="00C03426" w:rsidRDefault="00C03426" w:rsidP="001C3B57">
                            <w:pPr>
                              <w:numPr>
                                <w:ilvl w:val="1"/>
                                <w:numId w:val="20"/>
                              </w:numPr>
                              <w:spacing w:after="0"/>
                            </w:pPr>
                            <w:r w:rsidRPr="00C03426">
                              <w:t xml:space="preserve">If timeRestrictionForChannelMeasurement is not configured, </w:t>
                            </w:r>
                          </w:p>
                          <w:p w14:paraId="708A91FE" w14:textId="77777777" w:rsidR="00C03426" w:rsidRPr="00C03426" w:rsidRDefault="00C03426" w:rsidP="001C3B57">
                            <w:pPr>
                              <w:numPr>
                                <w:ilvl w:val="2"/>
                                <w:numId w:val="20"/>
                              </w:numPr>
                              <w:spacing w:after="0"/>
                            </w:pPr>
                            <w:r w:rsidRPr="00C03426">
                              <w:t>Further discuss on:</w:t>
                            </w:r>
                          </w:p>
                          <w:p w14:paraId="0F0FC20D" w14:textId="77777777" w:rsidR="00C03426" w:rsidRPr="00C03426" w:rsidRDefault="00C03426" w:rsidP="001C3B57">
                            <w:pPr>
                              <w:numPr>
                                <w:ilvl w:val="3"/>
                                <w:numId w:val="20"/>
                              </w:numPr>
                              <w:spacing w:after="0"/>
                            </w:pPr>
                            <w:r w:rsidRPr="00C03426">
                              <w:t>Option1: Reuse the same values of legacy, measurement period is based on 3 sample. No further restriction of UE implantation of which one is used</w:t>
                            </w:r>
                          </w:p>
                          <w:p w14:paraId="6A941B1A" w14:textId="77777777" w:rsidR="00C03426" w:rsidRPr="00C03426" w:rsidRDefault="00C03426" w:rsidP="001C3B57">
                            <w:pPr>
                              <w:numPr>
                                <w:ilvl w:val="3"/>
                                <w:numId w:val="20"/>
                              </w:numPr>
                              <w:spacing w:after="0"/>
                            </w:pPr>
                            <w:r w:rsidRPr="00C03426">
                              <w:t>Option 2: No requirements even the NW can configure it.</w:t>
                            </w:r>
                          </w:p>
                          <w:p w14:paraId="4EE09EFE" w14:textId="77777777" w:rsidR="00C03426" w:rsidRPr="00C03426" w:rsidRDefault="00C03426" w:rsidP="001C3B57">
                            <w:pPr>
                              <w:numPr>
                                <w:ilvl w:val="3"/>
                                <w:numId w:val="20"/>
                              </w:numPr>
                              <w:spacing w:after="0"/>
                            </w:pPr>
                            <w:r w:rsidRPr="00C03426">
                              <w:t>Option 3: FFS</w:t>
                            </w:r>
                          </w:p>
                          <w:p w14:paraId="1A405B5B" w14:textId="77777777" w:rsidR="00C03426" w:rsidRPr="00C03426" w:rsidRDefault="00C03426" w:rsidP="001C3B57">
                            <w:pPr>
                              <w:numPr>
                                <w:ilvl w:val="0"/>
                                <w:numId w:val="20"/>
                              </w:numPr>
                            </w:pPr>
                            <w:r w:rsidRPr="00C03426">
                              <w:t>For P (sharing factor) in L1_measurement periods:</w:t>
                            </w:r>
                          </w:p>
                          <w:p w14:paraId="31FD66CF" w14:textId="77777777" w:rsidR="00C03426" w:rsidRPr="00C03426" w:rsidRDefault="00C03426" w:rsidP="001C3B57">
                            <w:pPr>
                              <w:numPr>
                                <w:ilvl w:val="1"/>
                                <w:numId w:val="20"/>
                              </w:numPr>
                              <w:spacing w:after="0"/>
                            </w:pPr>
                            <w:r w:rsidRPr="00C03426">
                              <w:t xml:space="preserve">For SSB based or CSI-RS based, </w:t>
                            </w:r>
                          </w:p>
                          <w:p w14:paraId="615DE83E" w14:textId="77777777" w:rsidR="00C03426" w:rsidRPr="00C03426" w:rsidRDefault="00C03426" w:rsidP="001C3B57">
                            <w:pPr>
                              <w:numPr>
                                <w:ilvl w:val="2"/>
                                <w:numId w:val="20"/>
                              </w:numPr>
                              <w:spacing w:after="0"/>
                            </w:pPr>
                            <w:r w:rsidRPr="00C03426">
                              <w:t>The definition is the same as legacy</w:t>
                            </w:r>
                          </w:p>
                          <w:p w14:paraId="6AA37294" w14:textId="77777777" w:rsidR="00C03426" w:rsidRPr="00C03426" w:rsidRDefault="00C03426" w:rsidP="001C3B57">
                            <w:pPr>
                              <w:numPr>
                                <w:ilvl w:val="2"/>
                                <w:numId w:val="20"/>
                              </w:numPr>
                              <w:spacing w:after="0"/>
                            </w:pPr>
                            <w:r w:rsidRPr="00C03426">
                              <w:t>The value can be the same or different for the current beam and new beam</w:t>
                            </w:r>
                          </w:p>
                          <w:p w14:paraId="7CE59E62" w14:textId="29D07F2A" w:rsidR="00884D46" w:rsidRDefault="00884D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2FC36" id="_x0000_t202" coordsize="21600,21600" o:spt="202" path="m,l,21600r21600,l21600,xe">
                <v:stroke joinstyle="miter"/>
                <v:path gradientshapeok="t" o:connecttype="rect"/>
              </v:shapetype>
              <v:shape id="_x0000_s1026" type="#_x0000_t202" style="position:absolute;margin-left:16.5pt;margin-top:33.65pt;width:480pt;height:3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Pb2FAIAACA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">
                <v:textbox>
                  <w:txbxContent>
                    <w:p w14:paraId="4356E753" w14:textId="77777777" w:rsidR="00C03426" w:rsidRPr="00C03426" w:rsidRDefault="00C03426" w:rsidP="00C03426">
                      <w:pPr>
                        <w:rPr>
                          <w:b/>
                          <w:bCs/>
                          <w:u w:val="single"/>
                          <w:lang w:val="sv-SE"/>
                        </w:rPr>
                      </w:pPr>
                      <w:r w:rsidRPr="00C03426">
                        <w:rPr>
                          <w:b/>
                          <w:bCs/>
                          <w:u w:val="single"/>
                          <w:lang w:val="sv-SE"/>
                        </w:rPr>
                        <w:t>Issue 1-1: How to define measurement period in Event triggered measurement reporting delay for the basic feature (M instance = 1, Event-2)?</w:t>
                      </w:r>
                    </w:p>
                    <w:p w14:paraId="77F540E7" w14:textId="77777777" w:rsidR="00C03426" w:rsidRPr="00C03426" w:rsidRDefault="00C03426" w:rsidP="00C03426">
                      <w:pPr>
                        <w:rPr>
                          <w:b/>
                          <w:bCs/>
                          <w:u w:val="single"/>
                        </w:rPr>
                      </w:pPr>
                      <w:r w:rsidRPr="00C03426">
                        <w:rPr>
                          <w:b/>
                          <w:bCs/>
                          <w:u w:val="single"/>
                        </w:rPr>
                        <w:t>Agreement:</w:t>
                      </w:r>
                    </w:p>
                    <w:p w14:paraId="16C7D163" w14:textId="77777777" w:rsidR="00C03426" w:rsidRPr="00C03426" w:rsidRDefault="00C03426" w:rsidP="001C3B57">
                      <w:pPr>
                        <w:numPr>
                          <w:ilvl w:val="0"/>
                          <w:numId w:val="20"/>
                        </w:numPr>
                        <w:spacing w:after="0"/>
                      </w:pPr>
                      <w:r w:rsidRPr="00C03426">
                        <w:t>For T_RS (T</w:t>
                      </w:r>
                      <w:r w:rsidRPr="00C03426">
                        <w:rPr>
                          <w:vertAlign w:val="subscript"/>
                        </w:rPr>
                        <w:t>SSB</w:t>
                      </w:r>
                      <w:r w:rsidRPr="00C03426">
                        <w:t xml:space="preserve"> or T</w:t>
                      </w:r>
                      <w:r w:rsidRPr="00C03426">
                        <w:rPr>
                          <w:vertAlign w:val="subscript"/>
                        </w:rPr>
                        <w:t>CSI-RS</w:t>
                      </w:r>
                      <w:r w:rsidRPr="00C03426">
                        <w:t>) in L1_measurement periods</w:t>
                      </w:r>
                    </w:p>
                    <w:p w14:paraId="0AB872FF" w14:textId="77777777" w:rsidR="00C03426" w:rsidRPr="00C03426" w:rsidRDefault="00C03426" w:rsidP="001C3B57">
                      <w:pPr>
                        <w:numPr>
                          <w:ilvl w:val="1"/>
                          <w:numId w:val="20"/>
                        </w:numPr>
                        <w:spacing w:after="0"/>
                      </w:pPr>
                      <w:r w:rsidRPr="00C03426">
                        <w:t>T_RS (T</w:t>
                      </w:r>
                      <w:r w:rsidRPr="00C03426">
                        <w:rPr>
                          <w:vertAlign w:val="subscript"/>
                        </w:rPr>
                        <w:t>SSB</w:t>
                      </w:r>
                      <w:r w:rsidRPr="00C03426">
                        <w:t xml:space="preserve"> or T</w:t>
                      </w:r>
                      <w:r w:rsidRPr="00C03426">
                        <w:rPr>
                          <w:vertAlign w:val="subscript"/>
                        </w:rPr>
                        <w:t>CSI-RS</w:t>
                      </w:r>
                      <w:r w:rsidRPr="00C03426">
                        <w:t xml:space="preserve">): </w:t>
                      </w:r>
                    </w:p>
                    <w:p w14:paraId="612064AB" w14:textId="77777777" w:rsidR="00C03426" w:rsidRPr="00C03426" w:rsidRDefault="00C03426" w:rsidP="001C3B57">
                      <w:pPr>
                        <w:numPr>
                          <w:ilvl w:val="2"/>
                          <w:numId w:val="20"/>
                        </w:numPr>
                        <w:spacing w:after="0"/>
                      </w:pPr>
                      <w:r w:rsidRPr="00C03426">
                        <w:t xml:space="preserve">the value of current beam and new beams are the same. </w:t>
                      </w:r>
                    </w:p>
                    <w:p w14:paraId="32C2F1A1" w14:textId="77777777" w:rsidR="00C03426" w:rsidRPr="00C03426" w:rsidRDefault="00C03426" w:rsidP="001C3B57">
                      <w:pPr>
                        <w:numPr>
                          <w:ilvl w:val="0"/>
                          <w:numId w:val="20"/>
                        </w:numPr>
                      </w:pPr>
                      <w:r w:rsidRPr="00C03426">
                        <w:t>For M in L1_measurement periods:</w:t>
                      </w:r>
                    </w:p>
                    <w:p w14:paraId="7BBC6A7A" w14:textId="77777777" w:rsidR="00C03426" w:rsidRPr="00C03426" w:rsidRDefault="00C03426" w:rsidP="001C3B57">
                      <w:pPr>
                        <w:numPr>
                          <w:ilvl w:val="1"/>
                          <w:numId w:val="20"/>
                        </w:numPr>
                        <w:spacing w:after="0"/>
                      </w:pPr>
                      <w:r w:rsidRPr="00C03426">
                        <w:t>If timeRestrictionForChannelMeasurement configured, M= 1, event evaluation should be based on the most recent result from both new beam and current beam</w:t>
                      </w:r>
                    </w:p>
                    <w:p w14:paraId="064DC4FB" w14:textId="77777777" w:rsidR="00C03426" w:rsidRPr="00C03426" w:rsidRDefault="00C03426" w:rsidP="001C3B57">
                      <w:pPr>
                        <w:numPr>
                          <w:ilvl w:val="1"/>
                          <w:numId w:val="20"/>
                        </w:numPr>
                        <w:spacing w:after="0"/>
                      </w:pPr>
                      <w:r w:rsidRPr="00C03426">
                        <w:t xml:space="preserve">If timeRestrictionForChannelMeasurement is not configured, </w:t>
                      </w:r>
                    </w:p>
                    <w:p w14:paraId="708A91FE" w14:textId="77777777" w:rsidR="00C03426" w:rsidRPr="00C03426" w:rsidRDefault="00C03426" w:rsidP="001C3B57">
                      <w:pPr>
                        <w:numPr>
                          <w:ilvl w:val="2"/>
                          <w:numId w:val="20"/>
                        </w:numPr>
                        <w:spacing w:after="0"/>
                      </w:pPr>
                      <w:r w:rsidRPr="00C03426">
                        <w:t>Further discuss on:</w:t>
                      </w:r>
                    </w:p>
                    <w:p w14:paraId="0F0FC20D" w14:textId="77777777" w:rsidR="00C03426" w:rsidRPr="00C03426" w:rsidRDefault="00C03426" w:rsidP="001C3B57">
                      <w:pPr>
                        <w:numPr>
                          <w:ilvl w:val="3"/>
                          <w:numId w:val="20"/>
                        </w:numPr>
                        <w:spacing w:after="0"/>
                      </w:pPr>
                      <w:r w:rsidRPr="00C03426">
                        <w:t>Option1: Reuse the same values of legacy, measurement period is based on 3 sample. No further restriction of UE implantation of which one is used</w:t>
                      </w:r>
                    </w:p>
                    <w:p w14:paraId="6A941B1A" w14:textId="77777777" w:rsidR="00C03426" w:rsidRPr="00C03426" w:rsidRDefault="00C03426" w:rsidP="001C3B57">
                      <w:pPr>
                        <w:numPr>
                          <w:ilvl w:val="3"/>
                          <w:numId w:val="20"/>
                        </w:numPr>
                        <w:spacing w:after="0"/>
                      </w:pPr>
                      <w:r w:rsidRPr="00C03426">
                        <w:t>Option 2: No requirements even the NW can configure it.</w:t>
                      </w:r>
                    </w:p>
                    <w:p w14:paraId="4EE09EFE" w14:textId="77777777" w:rsidR="00C03426" w:rsidRPr="00C03426" w:rsidRDefault="00C03426" w:rsidP="001C3B57">
                      <w:pPr>
                        <w:numPr>
                          <w:ilvl w:val="3"/>
                          <w:numId w:val="20"/>
                        </w:numPr>
                        <w:spacing w:after="0"/>
                      </w:pPr>
                      <w:r w:rsidRPr="00C03426">
                        <w:t>Option 3: FFS</w:t>
                      </w:r>
                    </w:p>
                    <w:p w14:paraId="1A405B5B" w14:textId="77777777" w:rsidR="00C03426" w:rsidRPr="00C03426" w:rsidRDefault="00C03426" w:rsidP="001C3B57">
                      <w:pPr>
                        <w:numPr>
                          <w:ilvl w:val="0"/>
                          <w:numId w:val="20"/>
                        </w:numPr>
                      </w:pPr>
                      <w:r w:rsidRPr="00C03426">
                        <w:t>For P (sharing factor) in L1_measurement periods:</w:t>
                      </w:r>
                    </w:p>
                    <w:p w14:paraId="31FD66CF" w14:textId="77777777" w:rsidR="00C03426" w:rsidRPr="00C03426" w:rsidRDefault="00C03426" w:rsidP="001C3B57">
                      <w:pPr>
                        <w:numPr>
                          <w:ilvl w:val="1"/>
                          <w:numId w:val="20"/>
                        </w:numPr>
                        <w:spacing w:after="0"/>
                      </w:pPr>
                      <w:r w:rsidRPr="00C03426">
                        <w:t xml:space="preserve">For SSB based or CSI-RS based, </w:t>
                      </w:r>
                    </w:p>
                    <w:p w14:paraId="615DE83E" w14:textId="77777777" w:rsidR="00C03426" w:rsidRPr="00C03426" w:rsidRDefault="00C03426" w:rsidP="001C3B57">
                      <w:pPr>
                        <w:numPr>
                          <w:ilvl w:val="2"/>
                          <w:numId w:val="20"/>
                        </w:numPr>
                        <w:spacing w:after="0"/>
                      </w:pPr>
                      <w:r w:rsidRPr="00C03426">
                        <w:t>The definition is the same as legacy</w:t>
                      </w:r>
                    </w:p>
                    <w:p w14:paraId="6AA37294" w14:textId="77777777" w:rsidR="00C03426" w:rsidRPr="00C03426" w:rsidRDefault="00C03426" w:rsidP="001C3B57">
                      <w:pPr>
                        <w:numPr>
                          <w:ilvl w:val="2"/>
                          <w:numId w:val="20"/>
                        </w:numPr>
                        <w:spacing w:after="0"/>
                      </w:pPr>
                      <w:r w:rsidRPr="00C03426">
                        <w:t>The value can be the same or different for the current beam and new beam</w:t>
                      </w:r>
                    </w:p>
                    <w:p w14:paraId="7CE59E62" w14:textId="29D07F2A" w:rsidR="00884D46" w:rsidRDefault="00884D46"/>
                  </w:txbxContent>
                </v:textbox>
                <w10:wrap type="square"/>
              </v:shape>
            </w:pict>
          </mc:Fallback>
        </mc:AlternateContent>
      </w:r>
      <w:r w:rsidR="003A3AFF">
        <w:t>In the last RAN4 meeting</w:t>
      </w:r>
      <w:r w:rsidR="00590AFE">
        <w:t xml:space="preserve">, there was a general agreement on how to define the measurement period with some open </w:t>
      </w:r>
      <w:r w:rsidR="00590AFE" w:rsidRPr="00530BBC">
        <w:rPr>
          <w:color w:val="44546A" w:themeColor="text2"/>
        </w:rPr>
        <w:t xml:space="preserve">points. </w:t>
      </w:r>
    </w:p>
    <w:p w14:paraId="40F0137F" w14:textId="28EE29CB" w:rsidR="001270F4" w:rsidRDefault="00C937B7" w:rsidP="005C2C9D">
      <w:r w:rsidRPr="00530BBC">
        <w:t>One of the open points in RAN4#114bis was</w:t>
      </w:r>
      <w:r w:rsidR="001E31F7" w:rsidRPr="00530BBC">
        <w:t xml:space="preserve"> the expected </w:t>
      </w:r>
      <w:r w:rsidR="00A31D29" w:rsidRPr="00530BBC">
        <w:t xml:space="preserve">UE behaviour when </w:t>
      </w:r>
      <w:r w:rsidR="00A31D29" w:rsidRPr="00236741">
        <w:rPr>
          <w:i/>
          <w:iCs/>
        </w:rPr>
        <w:t xml:space="preserve">timeRestrictionForChannelMeasurement </w:t>
      </w:r>
      <w:r w:rsidR="00A31D29">
        <w:t>is not configured.</w:t>
      </w:r>
      <w:r w:rsidR="00AB458C">
        <w:t xml:space="preserve"> We see no real need to change the </w:t>
      </w:r>
      <w:r w:rsidR="00FC3B0B">
        <w:t xml:space="preserve">number of samples (i.e. current value of 3 samples) </w:t>
      </w:r>
      <w:r w:rsidR="00EE31C2">
        <w:t xml:space="preserve">that the UE </w:t>
      </w:r>
      <w:r w:rsidR="00236741">
        <w:t>is allowed to</w:t>
      </w:r>
      <w:r w:rsidR="00EE31C2">
        <w:t xml:space="preserve"> use during the measurement period. </w:t>
      </w:r>
      <w:r w:rsidR="00721F53">
        <w:t>However, unlike traditional L1-RSRP reporting</w:t>
      </w:r>
      <w:r w:rsidR="005416ED">
        <w:t>,</w:t>
      </w:r>
      <w:r w:rsidR="00721F53">
        <w:t xml:space="preserve"> in the case of </w:t>
      </w:r>
      <w:r w:rsidR="00E770AB">
        <w:t>UEIBM</w:t>
      </w:r>
      <w:r w:rsidR="00721F53">
        <w:t xml:space="preserve">, the UE needs to measure a new beam and compare it </w:t>
      </w:r>
      <w:r w:rsidR="001F5E1D">
        <w:t>with a current beam to determine if the event triggering condition is met</w:t>
      </w:r>
      <w:r w:rsidR="00597AD5">
        <w:t xml:space="preserve">. </w:t>
      </w:r>
      <w:r w:rsidR="00E52A10">
        <w:t xml:space="preserve">In such cases, to ensure that the reporting is accurate, the same set of conditions </w:t>
      </w:r>
      <w:r w:rsidR="00323707">
        <w:t>during</w:t>
      </w:r>
      <w:r w:rsidR="00CB596E">
        <w:t xml:space="preserve"> event evaluation should apply for the current beam as well as the new beam. </w:t>
      </w:r>
      <w:r w:rsidR="00597AD5">
        <w:t xml:space="preserve">Hence, when the </w:t>
      </w:r>
      <w:r w:rsidR="00597AD5" w:rsidRPr="00236741">
        <w:rPr>
          <w:i/>
          <w:iCs/>
        </w:rPr>
        <w:t>timeRestrictionForChannelMeasurement</w:t>
      </w:r>
      <w:r w:rsidR="00597AD5">
        <w:t xml:space="preserve"> is n</w:t>
      </w:r>
      <w:r w:rsidR="00277921">
        <w:t>ot configured</w:t>
      </w:r>
      <w:r w:rsidR="004E1C89">
        <w:t xml:space="preserve">, the UE shall use </w:t>
      </w:r>
      <w:r w:rsidR="00121406">
        <w:t>the same number of samples</w:t>
      </w:r>
      <w:r w:rsidR="005E4B7E">
        <w:t xml:space="preserve"> </w:t>
      </w:r>
      <w:r w:rsidR="00121406">
        <w:t>(i.e. M=3) for the current beam as well as the new beam</w:t>
      </w:r>
      <w:r w:rsidR="005E4B7E">
        <w:t>.</w:t>
      </w:r>
    </w:p>
    <w:p w14:paraId="4878A2E3" w14:textId="43ABF7FB" w:rsidR="005E4B7E" w:rsidRDefault="00410F48" w:rsidP="005E4B7E">
      <w:pPr>
        <w:pStyle w:val="RAN4observation0"/>
      </w:pPr>
      <w:bookmarkStart w:id="1" w:name="_Toc197691087"/>
      <w:r>
        <w:lastRenderedPageBreak/>
        <w:t>For UEI beam report, UE needs to measure a new beam and compare it with a current beam to determine if the event triggering condition is met.</w:t>
      </w:r>
      <w:bookmarkEnd w:id="1"/>
    </w:p>
    <w:p w14:paraId="5BC01297" w14:textId="6FEB1B74" w:rsidR="00410F48" w:rsidRDefault="00323707" w:rsidP="00410F48">
      <w:pPr>
        <w:pStyle w:val="RAN4observation0"/>
      </w:pPr>
      <w:bookmarkStart w:id="2" w:name="_Toc197691088"/>
      <w:r>
        <w:t>During event evaluation, same set of conditions should apply for the current beam and the new beam.</w:t>
      </w:r>
      <w:bookmarkEnd w:id="2"/>
    </w:p>
    <w:p w14:paraId="390C7E9E" w14:textId="6999A9AD" w:rsidR="00FA5099" w:rsidRDefault="00D23AF3" w:rsidP="00FA5099">
      <w:pPr>
        <w:pStyle w:val="RAN4proposal"/>
      </w:pPr>
      <w:bookmarkStart w:id="3" w:name="_Toc197691089"/>
      <w:r>
        <w:rPr>
          <w:noProof/>
        </w:rPr>
        <mc:AlternateContent>
          <mc:Choice Requires="wps">
            <w:drawing>
              <wp:anchor distT="45720" distB="45720" distL="114300" distR="114300" simplePos="0" relativeHeight="251658244" behindDoc="0" locked="0" layoutInCell="1" allowOverlap="1" wp14:anchorId="5FA964EF" wp14:editId="19BBFEB8">
                <wp:simplePos x="0" y="0"/>
                <wp:positionH relativeFrom="column">
                  <wp:posOffset>146050</wp:posOffset>
                </wp:positionH>
                <wp:positionV relativeFrom="paragraph">
                  <wp:posOffset>548640</wp:posOffset>
                </wp:positionV>
                <wp:extent cx="5892800" cy="2603500"/>
                <wp:effectExtent l="0" t="0" r="12700" b="25400"/>
                <wp:wrapSquare wrapText="bothSides"/>
                <wp:docPr id="1524763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603500"/>
                        </a:xfrm>
                        <a:prstGeom prst="rect">
                          <a:avLst/>
                        </a:prstGeom>
                        <a:solidFill>
                          <a:srgbClr val="FFFFFF"/>
                        </a:solidFill>
                        <a:ln w="9525">
                          <a:solidFill>
                            <a:srgbClr val="000000"/>
                          </a:solidFill>
                          <a:miter lim="800000"/>
                          <a:headEnd/>
                          <a:tailEnd/>
                        </a:ln>
                      </wps:spPr>
                      <wps:txbx>
                        <w:txbxContent>
                          <w:p w14:paraId="3C2E4415" w14:textId="77777777" w:rsidR="00E928BD" w:rsidRPr="00E928BD" w:rsidRDefault="00E928BD" w:rsidP="00E928BD">
                            <w:pPr>
                              <w:rPr>
                                <w:b/>
                                <w:bCs/>
                                <w:u w:val="single"/>
                                <w:lang w:val="sv-SE"/>
                              </w:rPr>
                            </w:pPr>
                            <w:r w:rsidRPr="00E928BD">
                              <w:rPr>
                                <w:b/>
                                <w:bCs/>
                                <w:u w:val="single"/>
                                <w:lang w:val="sv-SE"/>
                              </w:rPr>
                              <w:t>Issue 1-2: Components of Event triggered measurement reporting delay?</w:t>
                            </w:r>
                          </w:p>
                          <w:p w14:paraId="55F6A7DA" w14:textId="77777777" w:rsidR="00E928BD" w:rsidRPr="00E928BD" w:rsidRDefault="00E928BD" w:rsidP="00E928BD">
                            <w:pPr>
                              <w:rPr>
                                <w:b/>
                                <w:bCs/>
                                <w:u w:val="single"/>
                              </w:rPr>
                            </w:pPr>
                            <w:r w:rsidRPr="00E928BD">
                              <w:rPr>
                                <w:b/>
                                <w:bCs/>
                                <w:u w:val="single"/>
                              </w:rPr>
                              <w:t>Agreement:</w:t>
                            </w:r>
                          </w:p>
                          <w:p w14:paraId="7292484F" w14:textId="77777777" w:rsidR="00E928BD" w:rsidRPr="00E928BD" w:rsidRDefault="00E928BD" w:rsidP="001C3B57">
                            <w:pPr>
                              <w:numPr>
                                <w:ilvl w:val="0"/>
                                <w:numId w:val="39"/>
                              </w:numPr>
                              <w:spacing w:after="0"/>
                            </w:pPr>
                            <w:r w:rsidRPr="00E928BD">
                              <w:t>The event triggered measurement reporting delay includes the T</w:t>
                            </w:r>
                            <w:r w:rsidRPr="00E928BD">
                              <w:rPr>
                                <w:vertAlign w:val="subscript"/>
                              </w:rPr>
                              <w:t>first UL channel</w:t>
                            </w:r>
                          </w:p>
                          <w:p w14:paraId="70ECF10A" w14:textId="77777777" w:rsidR="00E928BD" w:rsidRPr="00E928BD" w:rsidRDefault="00E928BD" w:rsidP="001C3B57">
                            <w:pPr>
                              <w:numPr>
                                <w:ilvl w:val="1"/>
                                <w:numId w:val="39"/>
                              </w:numPr>
                              <w:spacing w:after="0"/>
                            </w:pPr>
                            <w:r w:rsidRPr="00E928BD">
                              <w:t>T</w:t>
                            </w:r>
                            <w:r w:rsidRPr="00E928BD">
                              <w:rPr>
                                <w:vertAlign w:val="subscript"/>
                              </w:rPr>
                              <w:t xml:space="preserve">first UL channel </w:t>
                            </w:r>
                            <w:r w:rsidRPr="00E928BD">
                              <w:t>is from the time point at RS which triggered the L1 reporting to the time point at next first PUCCH</w:t>
                            </w:r>
                          </w:p>
                          <w:p w14:paraId="4CE7EDAA" w14:textId="77777777" w:rsidR="00E928BD" w:rsidRPr="00E928BD" w:rsidRDefault="00E928BD" w:rsidP="00E928BD">
                            <w:pPr>
                              <w:spacing w:after="0"/>
                            </w:pPr>
                            <w:r w:rsidRPr="00E928BD">
                              <w:t>Further discuss the two options and select one option in the next meeting:</w:t>
                            </w:r>
                          </w:p>
                          <w:p w14:paraId="78957549" w14:textId="77777777" w:rsidR="00E928BD" w:rsidRPr="00E928BD" w:rsidRDefault="00E928BD" w:rsidP="001C3B57">
                            <w:pPr>
                              <w:numPr>
                                <w:ilvl w:val="0"/>
                                <w:numId w:val="40"/>
                              </w:numPr>
                              <w:spacing w:after="0"/>
                            </w:pPr>
                            <w:r w:rsidRPr="00E928BD">
                              <w:t>The event triggered measurement reporting delay is T</w:t>
                            </w:r>
                            <w:r w:rsidRPr="00E928BD">
                              <w:rPr>
                                <w:vertAlign w:val="subscript"/>
                              </w:rPr>
                              <w:t xml:space="preserve">L1_measurement period + </w:t>
                            </w:r>
                            <w:r w:rsidRPr="00E928BD">
                              <w:t>T</w:t>
                            </w:r>
                            <w:r w:rsidRPr="00E928BD">
                              <w:rPr>
                                <w:vertAlign w:val="subscript"/>
                              </w:rPr>
                              <w:t>first UL channel</w:t>
                            </w:r>
                          </w:p>
                          <w:p w14:paraId="18C16C41" w14:textId="77777777" w:rsidR="00E928BD" w:rsidRPr="00E928BD" w:rsidRDefault="00E928BD" w:rsidP="001C3B57">
                            <w:pPr>
                              <w:numPr>
                                <w:ilvl w:val="1"/>
                                <w:numId w:val="40"/>
                              </w:numPr>
                              <w:spacing w:after="0"/>
                            </w:pPr>
                            <w:r w:rsidRPr="00E928BD">
                              <w:t>Option 1: if T</w:t>
                            </w:r>
                            <w:r w:rsidRPr="00E928BD">
                              <w:rPr>
                                <w:vertAlign w:val="subscript"/>
                              </w:rPr>
                              <w:t xml:space="preserve">L1_measurement period </w:t>
                            </w:r>
                            <w:r w:rsidRPr="00E928BD">
                              <w:t>is different for current beam and new beam, the T</w:t>
                            </w:r>
                            <w:r w:rsidRPr="00E928BD">
                              <w:rPr>
                                <w:vertAlign w:val="subscript"/>
                              </w:rPr>
                              <w:t xml:space="preserve">L1_measurement period </w:t>
                            </w:r>
                            <w:r w:rsidRPr="00E928BD">
                              <w:t>is maximum of the L1 measurement periods to measure both current beam and new beams. (Samsung, Xiaomi, Apple, MTK)</w:t>
                            </w:r>
                          </w:p>
                          <w:p w14:paraId="4F62C178" w14:textId="77777777" w:rsidR="00E928BD" w:rsidRPr="00E928BD" w:rsidRDefault="00E928BD" w:rsidP="001C3B57">
                            <w:pPr>
                              <w:numPr>
                                <w:ilvl w:val="1"/>
                                <w:numId w:val="40"/>
                              </w:numPr>
                              <w:spacing w:after="0"/>
                            </w:pPr>
                            <w:r w:rsidRPr="00E928BD">
                              <w:t>Option 2: If the event is triggered by the current beam measurement, the event triggered measurement delay is T</w:t>
                            </w:r>
                            <w:r w:rsidRPr="00E928BD">
                              <w:rPr>
                                <w:vertAlign w:val="subscript"/>
                              </w:rPr>
                              <w:t>L1_measurement periods_currentbeam</w:t>
                            </w:r>
                            <w:r w:rsidRPr="00E928BD">
                              <w:t>. If the event is triggered by the new beam measurement, the event triggered measurement delay is T</w:t>
                            </w:r>
                            <w:r w:rsidRPr="00E928BD">
                              <w:rPr>
                                <w:vertAlign w:val="subscript"/>
                              </w:rPr>
                              <w:t>L1_measurement periods_newbeam.</w:t>
                            </w:r>
                            <w:r w:rsidRPr="00E928BD">
                              <w:t>. (E///, Nokia, QC)</w:t>
                            </w:r>
                          </w:p>
                          <w:p w14:paraId="326CCC00" w14:textId="660C6ECB" w:rsidR="00A73C45" w:rsidRDefault="00A73C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A964EF" id="_x0000_s1027" type="#_x0000_t202" style="position:absolute;left:0;text-align:left;margin-left:11.5pt;margin-top:43.2pt;width:464pt;height:20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">
                <v:textbox>
                  <w:txbxContent>
                    <w:p w14:paraId="3C2E4415" w14:textId="77777777" w:rsidR="00E928BD" w:rsidRPr="00E928BD" w:rsidRDefault="00E928BD" w:rsidP="00E928BD">
                      <w:pPr>
                        <w:rPr>
                          <w:b/>
                          <w:bCs/>
                          <w:u w:val="single"/>
                          <w:lang w:val="sv-SE"/>
                        </w:rPr>
                      </w:pPr>
                      <w:r w:rsidRPr="00E928BD">
                        <w:rPr>
                          <w:b/>
                          <w:bCs/>
                          <w:u w:val="single"/>
                          <w:lang w:val="sv-SE"/>
                        </w:rPr>
                        <w:t>Issue 1-2: Components of Event triggered measurement reporting delay?</w:t>
                      </w:r>
                    </w:p>
                    <w:p w14:paraId="55F6A7DA" w14:textId="77777777" w:rsidR="00E928BD" w:rsidRPr="00E928BD" w:rsidRDefault="00E928BD" w:rsidP="00E928BD">
                      <w:pPr>
                        <w:rPr>
                          <w:b/>
                          <w:bCs/>
                          <w:u w:val="single"/>
                        </w:rPr>
                      </w:pPr>
                      <w:r w:rsidRPr="00E928BD">
                        <w:rPr>
                          <w:b/>
                          <w:bCs/>
                          <w:u w:val="single"/>
                        </w:rPr>
                        <w:t>Agreement:</w:t>
                      </w:r>
                    </w:p>
                    <w:p w14:paraId="7292484F" w14:textId="77777777" w:rsidR="00E928BD" w:rsidRPr="00E928BD" w:rsidRDefault="00E928BD" w:rsidP="001C3B57">
                      <w:pPr>
                        <w:numPr>
                          <w:ilvl w:val="0"/>
                          <w:numId w:val="39"/>
                        </w:numPr>
                        <w:spacing w:after="0"/>
                      </w:pPr>
                      <w:r w:rsidRPr="00E928BD">
                        <w:t>The event triggered measurement reporting delay includes the T</w:t>
                      </w:r>
                      <w:r w:rsidRPr="00E928BD">
                        <w:rPr>
                          <w:vertAlign w:val="subscript"/>
                        </w:rPr>
                        <w:t>first UL channel</w:t>
                      </w:r>
                    </w:p>
                    <w:p w14:paraId="70ECF10A" w14:textId="77777777" w:rsidR="00E928BD" w:rsidRPr="00E928BD" w:rsidRDefault="00E928BD" w:rsidP="001C3B57">
                      <w:pPr>
                        <w:numPr>
                          <w:ilvl w:val="1"/>
                          <w:numId w:val="39"/>
                        </w:numPr>
                        <w:spacing w:after="0"/>
                      </w:pPr>
                      <w:r w:rsidRPr="00E928BD">
                        <w:t>T</w:t>
                      </w:r>
                      <w:r w:rsidRPr="00E928BD">
                        <w:rPr>
                          <w:vertAlign w:val="subscript"/>
                        </w:rPr>
                        <w:t xml:space="preserve">first UL channel </w:t>
                      </w:r>
                      <w:r w:rsidRPr="00E928BD">
                        <w:t>is from the time point at RS which triggered the L1 reporting to the time point at next first PUCCH</w:t>
                      </w:r>
                    </w:p>
                    <w:p w14:paraId="4CE7EDAA" w14:textId="77777777" w:rsidR="00E928BD" w:rsidRPr="00E928BD" w:rsidRDefault="00E928BD" w:rsidP="00E928BD">
                      <w:pPr>
                        <w:spacing w:after="0"/>
                      </w:pPr>
                      <w:r w:rsidRPr="00E928BD">
                        <w:t>Further discuss the two options and select one option in the next meeting:</w:t>
                      </w:r>
                    </w:p>
                    <w:p w14:paraId="78957549" w14:textId="77777777" w:rsidR="00E928BD" w:rsidRPr="00E928BD" w:rsidRDefault="00E928BD" w:rsidP="001C3B57">
                      <w:pPr>
                        <w:numPr>
                          <w:ilvl w:val="0"/>
                          <w:numId w:val="40"/>
                        </w:numPr>
                        <w:spacing w:after="0"/>
                      </w:pPr>
                      <w:r w:rsidRPr="00E928BD">
                        <w:t>The event triggered measurement reporting delay is T</w:t>
                      </w:r>
                      <w:r w:rsidRPr="00E928BD">
                        <w:rPr>
                          <w:vertAlign w:val="subscript"/>
                        </w:rPr>
                        <w:t xml:space="preserve">L1_measurement period + </w:t>
                      </w:r>
                      <w:r w:rsidRPr="00E928BD">
                        <w:t>T</w:t>
                      </w:r>
                      <w:r w:rsidRPr="00E928BD">
                        <w:rPr>
                          <w:vertAlign w:val="subscript"/>
                        </w:rPr>
                        <w:t>first UL channel</w:t>
                      </w:r>
                    </w:p>
                    <w:p w14:paraId="18C16C41" w14:textId="77777777" w:rsidR="00E928BD" w:rsidRPr="00E928BD" w:rsidRDefault="00E928BD" w:rsidP="001C3B57">
                      <w:pPr>
                        <w:numPr>
                          <w:ilvl w:val="1"/>
                          <w:numId w:val="40"/>
                        </w:numPr>
                        <w:spacing w:after="0"/>
                      </w:pPr>
                      <w:r w:rsidRPr="00E928BD">
                        <w:t>Option 1: if T</w:t>
                      </w:r>
                      <w:r w:rsidRPr="00E928BD">
                        <w:rPr>
                          <w:vertAlign w:val="subscript"/>
                        </w:rPr>
                        <w:t xml:space="preserve">L1_measurement period </w:t>
                      </w:r>
                      <w:r w:rsidRPr="00E928BD">
                        <w:t>is different for current beam and new beam, the T</w:t>
                      </w:r>
                      <w:r w:rsidRPr="00E928BD">
                        <w:rPr>
                          <w:vertAlign w:val="subscript"/>
                        </w:rPr>
                        <w:t xml:space="preserve">L1_measurement period </w:t>
                      </w:r>
                      <w:r w:rsidRPr="00E928BD">
                        <w:t>is maximum of the L1 measurement periods to measure both current beam and new beams. (Samsung, Xiaomi, Apple, MTK)</w:t>
                      </w:r>
                    </w:p>
                    <w:p w14:paraId="4F62C178" w14:textId="77777777" w:rsidR="00E928BD" w:rsidRPr="00E928BD" w:rsidRDefault="00E928BD" w:rsidP="001C3B57">
                      <w:pPr>
                        <w:numPr>
                          <w:ilvl w:val="1"/>
                          <w:numId w:val="40"/>
                        </w:numPr>
                        <w:spacing w:after="0"/>
                      </w:pPr>
                      <w:r w:rsidRPr="00E928BD">
                        <w:t>Option 2: If the event is triggered by the current beam measurement, the event triggered measurement delay is T</w:t>
                      </w:r>
                      <w:r w:rsidRPr="00E928BD">
                        <w:rPr>
                          <w:vertAlign w:val="subscript"/>
                        </w:rPr>
                        <w:t>L1_measurement periods_currentbeam</w:t>
                      </w:r>
                      <w:r w:rsidRPr="00E928BD">
                        <w:t>. If the event is triggered by the new beam measurement, the event triggered measurement delay is T</w:t>
                      </w:r>
                      <w:r w:rsidRPr="00E928BD">
                        <w:rPr>
                          <w:vertAlign w:val="subscript"/>
                        </w:rPr>
                        <w:t>L1_measurement periods_newbeam.</w:t>
                      </w:r>
                      <w:r w:rsidRPr="00E928BD">
                        <w:t>. (E///, Nokia, QC)</w:t>
                      </w:r>
                    </w:p>
                    <w:p w14:paraId="326CCC00" w14:textId="660C6ECB" w:rsidR="00A73C45" w:rsidRDefault="00A73C45"/>
                  </w:txbxContent>
                </v:textbox>
                <w10:wrap type="square"/>
              </v:shape>
            </w:pict>
          </mc:Fallback>
        </mc:AlternateContent>
      </w:r>
      <w:r w:rsidR="0066550F">
        <w:t>W</w:t>
      </w:r>
      <w:r w:rsidR="00FA5099">
        <w:t>hen the</w:t>
      </w:r>
      <w:r w:rsidR="00FA5099" w:rsidRPr="00BF2229">
        <w:rPr>
          <w:i/>
          <w:iCs w:val="0"/>
        </w:rPr>
        <w:t xml:space="preserve"> timeRestrictionForChannelMeasurement</w:t>
      </w:r>
      <w:r w:rsidR="00FA5099">
        <w:t xml:space="preserve"> is not configured, the UE shall use the same number of samples (i.e. M=3) for the current beam as well as the new beam.</w:t>
      </w:r>
      <w:bookmarkEnd w:id="3"/>
    </w:p>
    <w:p w14:paraId="089CB3BC" w14:textId="77777777" w:rsidR="00E770AB" w:rsidRDefault="00C84A1F" w:rsidP="00917443">
      <w:bookmarkStart w:id="4" w:name="_Hlk178150594"/>
      <w:r>
        <w:t>RAN4 has agreed</w:t>
      </w:r>
      <w:r w:rsidR="00FE5434" w:rsidRPr="002637D0">
        <w:t xml:space="preserve"> that the reporting delay shall in totality be the time from when an event that triggers the measurement report occurs to the </w:t>
      </w:r>
      <w:r w:rsidR="00FE5B53" w:rsidRPr="002637D0">
        <w:t>time instance when the UE sends the first PUCCH at the first available PUCCH occasion after the event that triggered the measurement report has occurred.</w:t>
      </w:r>
      <w:r w:rsidR="00E860D9" w:rsidRPr="002637D0">
        <w:t xml:space="preserve"> </w:t>
      </w:r>
      <w:r w:rsidR="0044644D">
        <w:t xml:space="preserve">In the last RAN4 meeting the definition of the </w:t>
      </w:r>
      <w:r w:rsidR="0044644D" w:rsidRPr="00E928BD">
        <w:t>T</w:t>
      </w:r>
      <w:r w:rsidR="0044644D" w:rsidRPr="00E928BD">
        <w:rPr>
          <w:vertAlign w:val="subscript"/>
        </w:rPr>
        <w:t>first UL channel</w:t>
      </w:r>
      <w:r w:rsidR="0044644D">
        <w:rPr>
          <w:vertAlign w:val="subscript"/>
        </w:rPr>
        <w:t xml:space="preserve"> </w:t>
      </w:r>
      <w:r w:rsidR="0044644D">
        <w:t>was agreed as well</w:t>
      </w:r>
      <w:r w:rsidR="00E770AB">
        <w:t>,</w:t>
      </w:r>
      <w:r w:rsidR="00BC170D">
        <w:t xml:space="preserve"> while the definition of </w:t>
      </w:r>
      <w:r w:rsidR="00BC170D" w:rsidRPr="00E928BD">
        <w:t>T</w:t>
      </w:r>
      <w:r w:rsidR="00BC170D" w:rsidRPr="00E928BD">
        <w:rPr>
          <w:vertAlign w:val="subscript"/>
        </w:rPr>
        <w:t>L1_measurement period</w:t>
      </w:r>
      <w:r w:rsidR="00BC170D">
        <w:rPr>
          <w:vertAlign w:val="subscript"/>
        </w:rPr>
        <w:t xml:space="preserve"> </w:t>
      </w:r>
      <w:r w:rsidR="00BC170D">
        <w:t xml:space="preserve">was left open. </w:t>
      </w:r>
    </w:p>
    <w:p w14:paraId="41F4B7A7" w14:textId="715FF090" w:rsidR="000E34CA" w:rsidRDefault="000869C5" w:rsidP="00917443">
      <w:r>
        <w:t xml:space="preserve">Defining the </w:t>
      </w:r>
      <w:r w:rsidRPr="00E928BD">
        <w:t>T</w:t>
      </w:r>
      <w:r w:rsidRPr="00E928BD">
        <w:rPr>
          <w:vertAlign w:val="subscript"/>
        </w:rPr>
        <w:t>L1_measurement period</w:t>
      </w:r>
      <w:r>
        <w:rPr>
          <w:vertAlign w:val="subscript"/>
        </w:rPr>
        <w:t xml:space="preserve"> </w:t>
      </w:r>
      <w:r>
        <w:t xml:space="preserve">based on the maximum of the </w:t>
      </w:r>
      <w:r w:rsidR="009A3F7F" w:rsidRPr="00E928BD">
        <w:t>L1 measurement periods</w:t>
      </w:r>
      <w:r w:rsidR="009A3F7F">
        <w:t xml:space="preserve"> of the current beam and the new beam will not accurately reflect the measurement period as the </w:t>
      </w:r>
      <w:r w:rsidR="00225DF9">
        <w:t xml:space="preserve">event can be triggered by the measurement of the current beam or the measurement of the new beam. </w:t>
      </w:r>
      <w:r w:rsidR="00011A05">
        <w:t xml:space="preserve">Instead, the measurement period should </w:t>
      </w:r>
      <w:r w:rsidR="00C1345E">
        <w:t xml:space="preserve">be defined based on the </w:t>
      </w:r>
      <w:r w:rsidR="00BA52FF">
        <w:t xml:space="preserve">RS which actually determined </w:t>
      </w:r>
      <w:r w:rsidR="00E107F2">
        <w:t>the triggering of the even</w:t>
      </w:r>
      <w:r w:rsidR="00E900A0">
        <w:t xml:space="preserve">t which in the case of UEI </w:t>
      </w:r>
      <w:r w:rsidR="00D9790A">
        <w:t xml:space="preserve">beam report </w:t>
      </w:r>
      <w:r w:rsidR="00E900A0">
        <w:t xml:space="preserve">can be the </w:t>
      </w:r>
      <w:r w:rsidR="00D9790A">
        <w:t xml:space="preserve">triggered by the </w:t>
      </w:r>
      <w:r w:rsidR="00E900A0">
        <w:t>current beam or the new beam.</w:t>
      </w:r>
    </w:p>
    <w:p w14:paraId="1FA4645D" w14:textId="3010285A" w:rsidR="00E900A0" w:rsidRDefault="00E900A0" w:rsidP="00E900A0">
      <w:pPr>
        <w:pStyle w:val="RAN4proposal"/>
      </w:pPr>
      <w:bookmarkStart w:id="5" w:name="_Toc197691090"/>
      <w:r>
        <w:t xml:space="preserve">The event triggered measurement delay shall be </w:t>
      </w:r>
      <w:r w:rsidR="003F310D">
        <w:t xml:space="preserve">defined </w:t>
      </w:r>
      <w:r w:rsidR="00873D92">
        <w:t xml:space="preserve">based on </w:t>
      </w:r>
      <w:r>
        <w:t xml:space="preserve">the </w:t>
      </w:r>
      <w:r w:rsidR="00873D92">
        <w:t xml:space="preserve">measurement </w:t>
      </w:r>
      <w:r w:rsidR="00E770AB">
        <w:t>period</w:t>
      </w:r>
      <w:r w:rsidR="002E22CD">
        <w:t xml:space="preserve"> </w:t>
      </w:r>
      <w:r w:rsidR="00873D92">
        <w:t xml:space="preserve">of the RS which </w:t>
      </w:r>
      <w:r w:rsidR="00C046D3">
        <w:t>determines the triggering of the UEI event.</w:t>
      </w:r>
      <w:bookmarkEnd w:id="5"/>
      <w:r w:rsidR="00C046D3">
        <w:t xml:space="preserve"> </w:t>
      </w:r>
    </w:p>
    <w:p w14:paraId="49749AB2" w14:textId="6917D490" w:rsidR="00C046D3" w:rsidRPr="00C046D3" w:rsidRDefault="00C06ED0" w:rsidP="00C06ED0">
      <w:pPr>
        <w:pStyle w:val="RAN4proposal"/>
      </w:pPr>
      <w:bookmarkStart w:id="6" w:name="_Toc197691091"/>
      <w:r w:rsidRPr="00E928BD">
        <w:t>If the event is triggered by the current beam measurement, the event triggered measurement delay is T</w:t>
      </w:r>
      <w:r w:rsidRPr="00E928BD">
        <w:rPr>
          <w:vertAlign w:val="subscript"/>
        </w:rPr>
        <w:t>L1_measurement period_currentbeam</w:t>
      </w:r>
      <w:r w:rsidRPr="00E928BD">
        <w:t>. If the event is triggered by the new beam measurement, the event triggered measurement delay is T</w:t>
      </w:r>
      <w:r w:rsidRPr="00E928BD">
        <w:rPr>
          <w:vertAlign w:val="subscript"/>
        </w:rPr>
        <w:t>L1_measurement period_newbeam.</w:t>
      </w:r>
      <w:bookmarkEnd w:id="6"/>
    </w:p>
    <w:p w14:paraId="6E745792" w14:textId="77777777" w:rsidR="000E34CA" w:rsidRDefault="000E34CA" w:rsidP="00917443"/>
    <w:bookmarkEnd w:id="4"/>
    <w:p w14:paraId="7479AFE0" w14:textId="1ECC80BE" w:rsidR="000E7224" w:rsidRPr="00B224B6" w:rsidRDefault="000E7224" w:rsidP="002764AB">
      <w:pPr>
        <w:pStyle w:val="RAN4proposal"/>
        <w:numPr>
          <w:ilvl w:val="0"/>
          <w:numId w:val="0"/>
        </w:numPr>
        <w:rPr>
          <w:color w:val="D9D9D9" w:themeColor="background1" w:themeShade="D9"/>
          <w:lang w:val="en-US"/>
        </w:rPr>
      </w:pPr>
    </w:p>
    <w:p w14:paraId="401D2A68" w14:textId="071272B2" w:rsidR="000E7224" w:rsidRDefault="000E7224" w:rsidP="000E7224">
      <w:pPr>
        <w:rPr>
          <w:color w:val="D9D9D9" w:themeColor="background1" w:themeShade="D9"/>
          <w:lang w:val="en-US"/>
        </w:rPr>
      </w:pPr>
    </w:p>
    <w:p w14:paraId="17E4C0A9" w14:textId="69C6D17B" w:rsidR="00DD0DD5" w:rsidRDefault="00F664DA" w:rsidP="000E7224">
      <w:pPr>
        <w:rPr>
          <w:color w:val="D9D9D9" w:themeColor="background1" w:themeShade="D9"/>
          <w:lang w:val="en-US"/>
        </w:rPr>
      </w:pPr>
      <w:r w:rsidRPr="001570F5">
        <w:rPr>
          <w:noProof/>
        </w:rPr>
        <w:lastRenderedPageBreak/>
        <mc:AlternateContent>
          <mc:Choice Requires="wps">
            <w:drawing>
              <wp:anchor distT="45720" distB="45720" distL="114300" distR="114300" simplePos="0" relativeHeight="251658243" behindDoc="0" locked="0" layoutInCell="1" allowOverlap="1" wp14:anchorId="3D6DB413" wp14:editId="11BAD034">
                <wp:simplePos x="0" y="0"/>
                <wp:positionH relativeFrom="column">
                  <wp:posOffset>368300</wp:posOffset>
                </wp:positionH>
                <wp:positionV relativeFrom="paragraph">
                  <wp:posOffset>228600</wp:posOffset>
                </wp:positionV>
                <wp:extent cx="5975350" cy="3924300"/>
                <wp:effectExtent l="0" t="0" r="25400" b="1905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3924300"/>
                        </a:xfrm>
                        <a:prstGeom prst="rect">
                          <a:avLst/>
                        </a:prstGeom>
                        <a:solidFill>
                          <a:srgbClr val="FFFFFF"/>
                        </a:solidFill>
                        <a:ln w="9525">
                          <a:solidFill>
                            <a:srgbClr val="000000"/>
                          </a:solidFill>
                          <a:miter lim="800000"/>
                          <a:headEnd/>
                          <a:tailEnd/>
                        </a:ln>
                      </wps:spPr>
                      <wps:txbx>
                        <w:txbxContent>
                          <w:p w14:paraId="6FBBDA67" w14:textId="77777777" w:rsidR="002764AB" w:rsidRPr="002764AB" w:rsidRDefault="002764AB" w:rsidP="002764AB">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both no time window based and with time window based with eventInstanceCount-r19?</w:t>
                            </w:r>
                          </w:p>
                          <w:p w14:paraId="14B6914A" w14:textId="77777777" w:rsidR="002764AB" w:rsidRPr="002764AB" w:rsidRDefault="002764AB" w:rsidP="002764AB">
                            <w:pPr>
                              <w:spacing w:after="0"/>
                            </w:pPr>
                            <w:r w:rsidRPr="002764AB">
                              <w:t>&lt;Way forward &gt;</w:t>
                            </w:r>
                          </w:p>
                          <w:p w14:paraId="3AF07EB4" w14:textId="77777777" w:rsidR="002764AB" w:rsidRPr="00547A91" w:rsidRDefault="002764AB" w:rsidP="001C3B57">
                            <w:pPr>
                              <w:numPr>
                                <w:ilvl w:val="0"/>
                                <w:numId w:val="41"/>
                              </w:numPr>
                              <w:spacing w:after="0"/>
                              <w:rPr>
                                <w:lang w:val="it-IT"/>
                              </w:rPr>
                            </w:pPr>
                            <w:r w:rsidRPr="00547A91">
                              <w:rPr>
                                <w:lang w:val="it-IT"/>
                              </w:rPr>
                              <w:t>Option 1: (Qualcomm, Xiaomi, Apple, LGE)</w:t>
                            </w:r>
                          </w:p>
                          <w:p w14:paraId="3739896C" w14:textId="77777777" w:rsidR="002764AB" w:rsidRPr="002764AB" w:rsidRDefault="002764AB" w:rsidP="001C3B57">
                            <w:pPr>
                              <w:numPr>
                                <w:ilvl w:val="1"/>
                                <w:numId w:val="41"/>
                              </w:numPr>
                              <w:spacing w:after="0"/>
                            </w:pPr>
                            <w:r w:rsidRPr="002764AB">
                              <w:t>Do not define requirements for eventInstanceCount-r19 &gt; 1</w:t>
                            </w:r>
                          </w:p>
                          <w:p w14:paraId="3559B965" w14:textId="77777777" w:rsidR="002764AB" w:rsidRPr="002764AB" w:rsidRDefault="002764AB" w:rsidP="001C3B57">
                            <w:pPr>
                              <w:numPr>
                                <w:ilvl w:val="0"/>
                                <w:numId w:val="41"/>
                              </w:numPr>
                              <w:spacing w:after="0"/>
                            </w:pPr>
                            <w:r w:rsidRPr="002764AB">
                              <w:t>Option 1a: (Apple): To extend the requirements for case when eventInstanceCount-r19 &gt; 1 is configured, add note longer delay is expected if eventInstanceCount-r19 &gt; 1 is configured.</w:t>
                            </w:r>
                          </w:p>
                          <w:p w14:paraId="4E2A2445" w14:textId="77777777" w:rsidR="002764AB" w:rsidRPr="002764AB" w:rsidRDefault="002764AB" w:rsidP="001C3B57">
                            <w:pPr>
                              <w:numPr>
                                <w:ilvl w:val="0"/>
                                <w:numId w:val="41"/>
                              </w:numPr>
                              <w:spacing w:after="0"/>
                            </w:pPr>
                            <w:r w:rsidRPr="002764AB">
                              <w:t>Option 2: (Samsung, CMCC, Huawei, ZTE, MediaTek)</w:t>
                            </w:r>
                          </w:p>
                          <w:p w14:paraId="41BE36F8" w14:textId="77777777" w:rsidR="002764AB" w:rsidRPr="002764AB" w:rsidRDefault="002764AB" w:rsidP="001C3B57">
                            <w:pPr>
                              <w:numPr>
                                <w:ilvl w:val="1"/>
                                <w:numId w:val="41"/>
                              </w:numPr>
                              <w:spacing w:after="0"/>
                            </w:pPr>
                            <w:r w:rsidRPr="002764AB">
                              <w:t>Specify requirements to cover both cases of no time window based and with time window based with configurable eventInstanceCount-r19</w:t>
                            </w:r>
                          </w:p>
                          <w:p w14:paraId="394FA202" w14:textId="77777777" w:rsidR="002764AB" w:rsidRPr="002764AB" w:rsidRDefault="002764AB" w:rsidP="001C3B57">
                            <w:pPr>
                              <w:numPr>
                                <w:ilvl w:val="0"/>
                                <w:numId w:val="41"/>
                              </w:numPr>
                              <w:spacing w:after="0"/>
                            </w:pPr>
                            <w:r w:rsidRPr="002764AB">
                              <w:t>Option 3: (Nokia, Ericsson)</w:t>
                            </w:r>
                          </w:p>
                          <w:p w14:paraId="3F06FF5E" w14:textId="77777777" w:rsidR="002764AB" w:rsidRPr="002764AB" w:rsidRDefault="002764AB" w:rsidP="001C3B57">
                            <w:pPr>
                              <w:numPr>
                                <w:ilvl w:val="1"/>
                                <w:numId w:val="41"/>
                              </w:numPr>
                              <w:spacing w:after="0"/>
                            </w:pPr>
                            <w:r w:rsidRPr="002764AB">
                              <w:t>Wait for further RAN1 conclusion</w:t>
                            </w:r>
                          </w:p>
                          <w:p w14:paraId="0A7F8E6C" w14:textId="77777777" w:rsidR="002764AB" w:rsidRPr="002764AB" w:rsidRDefault="002764AB" w:rsidP="002764AB">
                            <w:pPr>
                              <w:spacing w:after="0"/>
                            </w:pPr>
                            <w:r w:rsidRPr="002764AB">
                              <w:t> </w:t>
                            </w:r>
                          </w:p>
                          <w:p w14:paraId="5A876D78" w14:textId="77777777" w:rsidR="002764AB" w:rsidRPr="002764AB" w:rsidRDefault="002764AB" w:rsidP="001C3B57">
                            <w:pPr>
                              <w:numPr>
                                <w:ilvl w:val="0"/>
                                <w:numId w:val="42"/>
                              </w:numPr>
                              <w:spacing w:after="0"/>
                            </w:pPr>
                            <w:r w:rsidRPr="002764AB">
                              <w:t>For how to specify the requirements in option 2 above:</w:t>
                            </w:r>
                          </w:p>
                          <w:p w14:paraId="187F8331" w14:textId="77777777" w:rsidR="002764AB" w:rsidRPr="002764AB" w:rsidRDefault="002764AB" w:rsidP="001C3B57">
                            <w:pPr>
                              <w:numPr>
                                <w:ilvl w:val="1"/>
                                <w:numId w:val="42"/>
                              </w:numPr>
                              <w:spacing w:after="0"/>
                            </w:pPr>
                            <w:r w:rsidRPr="002764AB">
                              <w:t>Option 2a:</w:t>
                            </w:r>
                          </w:p>
                          <w:p w14:paraId="6ED8A62C" w14:textId="707B0351" w:rsidR="002764AB" w:rsidRPr="002764AB" w:rsidRDefault="002764AB" w:rsidP="001C3B57">
                            <w:pPr>
                              <w:numPr>
                                <w:ilvl w:val="2"/>
                                <w:numId w:val="42"/>
                              </w:numPr>
                              <w:spacing w:after="0"/>
                              <w:rPr>
                                <w:lang w:val="en-US"/>
                              </w:rPr>
                            </w:pPr>
                            <w:r w:rsidRPr="002764AB">
                              <w:t>Measurement reporting delay is T</w:t>
                            </w:r>
                            <w:r w:rsidRPr="002764AB">
                              <w:rPr>
                                <w:vertAlign w:val="subscript"/>
                              </w:rPr>
                              <w:t>L1-RSRP_event triggered_measurement_Period</w:t>
                            </w:r>
                            <w:r w:rsidRPr="002764AB">
                              <w:t xml:space="preserve"> * C + T</w:t>
                            </w:r>
                            <w:r w:rsidRPr="002764AB">
                              <w:rPr>
                                <w:vertAlign w:val="subscript"/>
                              </w:rPr>
                              <w:t>first UL channel</w:t>
                            </w:r>
                            <w:r w:rsidRPr="002764AB">
                              <w:t xml:space="preserve"> given that measurement reporting delay ≤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r w:rsidRPr="002764AB">
                              <w:t>, where,</w:t>
                            </w:r>
                          </w:p>
                          <w:p w14:paraId="086BC8BE" w14:textId="77777777" w:rsidR="002764AB" w:rsidRPr="002764AB" w:rsidRDefault="002764AB" w:rsidP="001C3B57">
                            <w:pPr>
                              <w:numPr>
                                <w:ilvl w:val="2"/>
                                <w:numId w:val="42"/>
                              </w:numPr>
                              <w:spacing w:after="0"/>
                            </w:pPr>
                            <w:r w:rsidRPr="002764AB">
                              <w:t>T</w:t>
                            </w:r>
                            <w:r w:rsidRPr="002764AB">
                              <w:rPr>
                                <w:vertAlign w:val="subscript"/>
                              </w:rPr>
                              <w:t>L1-RSRP_event triggered_measurement_Period</w:t>
                            </w:r>
                            <w:r w:rsidRPr="002764AB">
                              <w:t>: L1-RSRP measurement period in event triggered measurement reporting for either SSB or CSI-RS.</w:t>
                            </w:r>
                          </w:p>
                          <w:p w14:paraId="2A00E416" w14:textId="77777777" w:rsidR="002764AB" w:rsidRPr="002764AB" w:rsidRDefault="002764AB" w:rsidP="001C3B57">
                            <w:pPr>
                              <w:numPr>
                                <w:ilvl w:val="2"/>
                                <w:numId w:val="42"/>
                              </w:numPr>
                              <w:spacing w:after="0"/>
                            </w:pPr>
                            <w:r w:rsidRPr="002764AB">
                              <w:t>C: event instances threshold is configured by NW.</w:t>
                            </w:r>
                          </w:p>
                          <w:p w14:paraId="7F3AE945" w14:textId="4F80A7C4" w:rsidR="002764AB" w:rsidRPr="002764AB" w:rsidRDefault="00000000" w:rsidP="001C3B57">
                            <w:pPr>
                              <w:numPr>
                                <w:ilvl w:val="2"/>
                                <w:numId w:val="42"/>
                              </w:numPr>
                              <w:spacing w:after="0"/>
                              <w:rPr>
                                <w:lang w:val="en-US"/>
                              </w:rPr>
                            </w:pP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r w:rsidR="002764AB" w:rsidRPr="002764AB">
                              <w:t>: time window is configured by NW.</w:t>
                            </w:r>
                          </w:p>
                          <w:p w14:paraId="1213EEA3" w14:textId="77777777" w:rsidR="002764AB" w:rsidRPr="002764AB" w:rsidRDefault="002764AB" w:rsidP="001C3B57">
                            <w:pPr>
                              <w:numPr>
                                <w:ilvl w:val="2"/>
                                <w:numId w:val="42"/>
                              </w:numPr>
                              <w:spacing w:after="0"/>
                            </w:pPr>
                            <w:r w:rsidRPr="002764AB">
                              <w:t>T</w:t>
                            </w:r>
                            <w:r w:rsidRPr="002764AB">
                              <w:rPr>
                                <w:vertAlign w:val="subscript"/>
                              </w:rPr>
                              <w:t>first UL channel</w:t>
                            </w:r>
                            <w:r w:rsidRPr="002764AB">
                              <w:t>: the uncertainty time to send beam reporting notification on 1</w:t>
                            </w:r>
                            <w:r w:rsidRPr="002764AB">
                              <w:rPr>
                                <w:vertAlign w:val="superscript"/>
                              </w:rPr>
                              <w:t>st</w:t>
                            </w:r>
                            <w:r w:rsidRPr="002764AB">
                              <w:t xml:space="preserve"> PUCCH.</w:t>
                            </w:r>
                          </w:p>
                          <w:p w14:paraId="21B68C5A" w14:textId="77777777" w:rsidR="002764AB" w:rsidRPr="002764AB" w:rsidRDefault="002764AB" w:rsidP="001C3B57">
                            <w:pPr>
                              <w:numPr>
                                <w:ilvl w:val="1"/>
                                <w:numId w:val="42"/>
                              </w:numPr>
                              <w:spacing w:after="0"/>
                            </w:pPr>
                            <w:r w:rsidRPr="002764AB">
                              <w:t>Other options are not precluded</w:t>
                            </w:r>
                          </w:p>
                          <w:p w14:paraId="6AED169C" w14:textId="676B90BD" w:rsidR="000E7224" w:rsidRDefault="000E7224" w:rsidP="002764AB">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DB413" id="_x0000_s1028" type="#_x0000_t202" style="position:absolute;margin-left:29pt;margin-top:18pt;width:470.5pt;height:309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">
                <v:textbox>
                  <w:txbxContent>
                    <w:p w14:paraId="6FBBDA67" w14:textId="77777777" w:rsidR="002764AB" w:rsidRPr="002764AB" w:rsidRDefault="002764AB" w:rsidP="002764AB">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both no time window based and with time window based with eventInstanceCount-r19?</w:t>
                      </w:r>
                    </w:p>
                    <w:p w14:paraId="14B6914A" w14:textId="77777777" w:rsidR="002764AB" w:rsidRPr="002764AB" w:rsidRDefault="002764AB" w:rsidP="002764AB">
                      <w:pPr>
                        <w:spacing w:after="0"/>
                      </w:pPr>
                      <w:r w:rsidRPr="002764AB">
                        <w:t>&lt;Way forward &gt;</w:t>
                      </w:r>
                    </w:p>
                    <w:p w14:paraId="3AF07EB4" w14:textId="77777777" w:rsidR="002764AB" w:rsidRPr="00547A91" w:rsidRDefault="002764AB" w:rsidP="001C3B57">
                      <w:pPr>
                        <w:numPr>
                          <w:ilvl w:val="0"/>
                          <w:numId w:val="41"/>
                        </w:numPr>
                        <w:spacing w:after="0"/>
                        <w:rPr>
                          <w:lang w:val="it-IT"/>
                        </w:rPr>
                      </w:pPr>
                      <w:r w:rsidRPr="00547A91">
                        <w:rPr>
                          <w:lang w:val="it-IT"/>
                        </w:rPr>
                        <w:t>Option 1: (Qualcomm, Xiaomi, Apple, LGE)</w:t>
                      </w:r>
                    </w:p>
                    <w:p w14:paraId="3739896C" w14:textId="77777777" w:rsidR="002764AB" w:rsidRPr="002764AB" w:rsidRDefault="002764AB" w:rsidP="001C3B57">
                      <w:pPr>
                        <w:numPr>
                          <w:ilvl w:val="1"/>
                          <w:numId w:val="41"/>
                        </w:numPr>
                        <w:spacing w:after="0"/>
                      </w:pPr>
                      <w:r w:rsidRPr="002764AB">
                        <w:t>Do not define requirements for eventInstanceCount-r19 &gt; 1</w:t>
                      </w:r>
                    </w:p>
                    <w:p w14:paraId="3559B965" w14:textId="77777777" w:rsidR="002764AB" w:rsidRPr="002764AB" w:rsidRDefault="002764AB" w:rsidP="001C3B57">
                      <w:pPr>
                        <w:numPr>
                          <w:ilvl w:val="0"/>
                          <w:numId w:val="41"/>
                        </w:numPr>
                        <w:spacing w:after="0"/>
                      </w:pPr>
                      <w:r w:rsidRPr="002764AB">
                        <w:t>Option 1a: (Apple): To extend the requirements for case when eventInstanceCount-r19 &gt; 1 is configured, add note longer delay is expected if eventInstanceCount-r19 &gt; 1 is configured.</w:t>
                      </w:r>
                    </w:p>
                    <w:p w14:paraId="4E2A2445" w14:textId="77777777" w:rsidR="002764AB" w:rsidRPr="002764AB" w:rsidRDefault="002764AB" w:rsidP="001C3B57">
                      <w:pPr>
                        <w:numPr>
                          <w:ilvl w:val="0"/>
                          <w:numId w:val="41"/>
                        </w:numPr>
                        <w:spacing w:after="0"/>
                      </w:pPr>
                      <w:r w:rsidRPr="002764AB">
                        <w:t>Option 2: (Samsung, CMCC, Huawei, ZTE, MediaTek)</w:t>
                      </w:r>
                    </w:p>
                    <w:p w14:paraId="41BE36F8" w14:textId="77777777" w:rsidR="002764AB" w:rsidRPr="002764AB" w:rsidRDefault="002764AB" w:rsidP="001C3B57">
                      <w:pPr>
                        <w:numPr>
                          <w:ilvl w:val="1"/>
                          <w:numId w:val="41"/>
                        </w:numPr>
                        <w:spacing w:after="0"/>
                      </w:pPr>
                      <w:r w:rsidRPr="002764AB">
                        <w:t>Specify requirements to cover both cases of no time window based and with time window based with configurable eventInstanceCount-r19</w:t>
                      </w:r>
                    </w:p>
                    <w:p w14:paraId="394FA202" w14:textId="77777777" w:rsidR="002764AB" w:rsidRPr="002764AB" w:rsidRDefault="002764AB" w:rsidP="001C3B57">
                      <w:pPr>
                        <w:numPr>
                          <w:ilvl w:val="0"/>
                          <w:numId w:val="41"/>
                        </w:numPr>
                        <w:spacing w:after="0"/>
                      </w:pPr>
                      <w:r w:rsidRPr="002764AB">
                        <w:t>Option 3: (Nokia, Ericsson)</w:t>
                      </w:r>
                    </w:p>
                    <w:p w14:paraId="3F06FF5E" w14:textId="77777777" w:rsidR="002764AB" w:rsidRPr="002764AB" w:rsidRDefault="002764AB" w:rsidP="001C3B57">
                      <w:pPr>
                        <w:numPr>
                          <w:ilvl w:val="1"/>
                          <w:numId w:val="41"/>
                        </w:numPr>
                        <w:spacing w:after="0"/>
                      </w:pPr>
                      <w:r w:rsidRPr="002764AB">
                        <w:t>Wait for further RAN1 conclusion</w:t>
                      </w:r>
                    </w:p>
                    <w:p w14:paraId="0A7F8E6C" w14:textId="77777777" w:rsidR="002764AB" w:rsidRPr="002764AB" w:rsidRDefault="002764AB" w:rsidP="002764AB">
                      <w:pPr>
                        <w:spacing w:after="0"/>
                      </w:pPr>
                      <w:r w:rsidRPr="002764AB">
                        <w:t> </w:t>
                      </w:r>
                    </w:p>
                    <w:p w14:paraId="5A876D78" w14:textId="77777777" w:rsidR="002764AB" w:rsidRPr="002764AB" w:rsidRDefault="002764AB" w:rsidP="001C3B57">
                      <w:pPr>
                        <w:numPr>
                          <w:ilvl w:val="0"/>
                          <w:numId w:val="42"/>
                        </w:numPr>
                        <w:spacing w:after="0"/>
                      </w:pPr>
                      <w:r w:rsidRPr="002764AB">
                        <w:t>For how to specify the requirements in option 2 above:</w:t>
                      </w:r>
                    </w:p>
                    <w:p w14:paraId="187F8331" w14:textId="77777777" w:rsidR="002764AB" w:rsidRPr="002764AB" w:rsidRDefault="002764AB" w:rsidP="001C3B57">
                      <w:pPr>
                        <w:numPr>
                          <w:ilvl w:val="1"/>
                          <w:numId w:val="42"/>
                        </w:numPr>
                        <w:spacing w:after="0"/>
                      </w:pPr>
                      <w:r w:rsidRPr="002764AB">
                        <w:t>Option 2a:</w:t>
                      </w:r>
                    </w:p>
                    <w:p w14:paraId="6ED8A62C" w14:textId="707B0351" w:rsidR="002764AB" w:rsidRPr="002764AB" w:rsidRDefault="002764AB" w:rsidP="001C3B57">
                      <w:pPr>
                        <w:numPr>
                          <w:ilvl w:val="2"/>
                          <w:numId w:val="42"/>
                        </w:numPr>
                        <w:spacing w:after="0"/>
                        <w:rPr>
                          <w:lang w:val="en-US"/>
                        </w:rPr>
                      </w:pPr>
                      <w:r w:rsidRPr="002764AB">
                        <w:t>Measurement reporting delay is T</w:t>
                      </w:r>
                      <w:r w:rsidRPr="002764AB">
                        <w:rPr>
                          <w:vertAlign w:val="subscript"/>
                        </w:rPr>
                        <w:t>L1-RSRP_event triggered_measurement_Period</w:t>
                      </w:r>
                      <w:r w:rsidRPr="002764AB">
                        <w:t xml:space="preserve"> * C + T</w:t>
                      </w:r>
                      <w:r w:rsidRPr="002764AB">
                        <w:rPr>
                          <w:vertAlign w:val="subscript"/>
                        </w:rPr>
                        <w:t>first UL channel</w:t>
                      </w:r>
                      <w:r w:rsidRPr="002764AB">
                        <w:t xml:space="preserve"> given that measurement reporting delay ≤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r w:rsidRPr="002764AB">
                        <w:t>, where,</w:t>
                      </w:r>
                    </w:p>
                    <w:p w14:paraId="086BC8BE" w14:textId="77777777" w:rsidR="002764AB" w:rsidRPr="002764AB" w:rsidRDefault="002764AB" w:rsidP="001C3B57">
                      <w:pPr>
                        <w:numPr>
                          <w:ilvl w:val="2"/>
                          <w:numId w:val="42"/>
                        </w:numPr>
                        <w:spacing w:after="0"/>
                      </w:pPr>
                      <w:r w:rsidRPr="002764AB">
                        <w:t>T</w:t>
                      </w:r>
                      <w:r w:rsidRPr="002764AB">
                        <w:rPr>
                          <w:vertAlign w:val="subscript"/>
                        </w:rPr>
                        <w:t>L1-RSRP_event triggered_measurement_Period</w:t>
                      </w:r>
                      <w:r w:rsidRPr="002764AB">
                        <w:t>: L1-RSRP measurement period in event triggered measurement reporting for either SSB or CSI-RS.</w:t>
                      </w:r>
                    </w:p>
                    <w:p w14:paraId="2A00E416" w14:textId="77777777" w:rsidR="002764AB" w:rsidRPr="002764AB" w:rsidRDefault="002764AB" w:rsidP="001C3B57">
                      <w:pPr>
                        <w:numPr>
                          <w:ilvl w:val="2"/>
                          <w:numId w:val="42"/>
                        </w:numPr>
                        <w:spacing w:after="0"/>
                      </w:pPr>
                      <w:r w:rsidRPr="002764AB">
                        <w:t>C: event instances threshold is configured by NW.</w:t>
                      </w:r>
                    </w:p>
                    <w:p w14:paraId="7F3AE945" w14:textId="4F80A7C4" w:rsidR="002764AB" w:rsidRPr="002764AB" w:rsidRDefault="00000000" w:rsidP="001C3B57">
                      <w:pPr>
                        <w:numPr>
                          <w:ilvl w:val="2"/>
                          <w:numId w:val="42"/>
                        </w:numPr>
                        <w:spacing w:after="0"/>
                        <w:rPr>
                          <w:lang w:val="en-US"/>
                        </w:rPr>
                      </w:pP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r w:rsidR="002764AB" w:rsidRPr="002764AB">
                        <w:t>: time window is configured by NW.</w:t>
                      </w:r>
                    </w:p>
                    <w:p w14:paraId="1213EEA3" w14:textId="77777777" w:rsidR="002764AB" w:rsidRPr="002764AB" w:rsidRDefault="002764AB" w:rsidP="001C3B57">
                      <w:pPr>
                        <w:numPr>
                          <w:ilvl w:val="2"/>
                          <w:numId w:val="42"/>
                        </w:numPr>
                        <w:spacing w:after="0"/>
                      </w:pPr>
                      <w:r w:rsidRPr="002764AB">
                        <w:t>T</w:t>
                      </w:r>
                      <w:r w:rsidRPr="002764AB">
                        <w:rPr>
                          <w:vertAlign w:val="subscript"/>
                        </w:rPr>
                        <w:t>first UL channel</w:t>
                      </w:r>
                      <w:r w:rsidRPr="002764AB">
                        <w:t>: the uncertainty time to send beam reporting notification on 1</w:t>
                      </w:r>
                      <w:r w:rsidRPr="002764AB">
                        <w:rPr>
                          <w:vertAlign w:val="superscript"/>
                        </w:rPr>
                        <w:t>st</w:t>
                      </w:r>
                      <w:r w:rsidRPr="002764AB">
                        <w:t xml:space="preserve"> PUCCH.</w:t>
                      </w:r>
                    </w:p>
                    <w:p w14:paraId="21B68C5A" w14:textId="77777777" w:rsidR="002764AB" w:rsidRPr="002764AB" w:rsidRDefault="002764AB" w:rsidP="001C3B57">
                      <w:pPr>
                        <w:numPr>
                          <w:ilvl w:val="1"/>
                          <w:numId w:val="42"/>
                        </w:numPr>
                        <w:spacing w:after="0"/>
                      </w:pPr>
                      <w:r w:rsidRPr="002764AB">
                        <w:t>Other options are not precluded</w:t>
                      </w:r>
                    </w:p>
                    <w:p w14:paraId="6AED169C" w14:textId="676B90BD" w:rsidR="000E7224" w:rsidRDefault="000E7224" w:rsidP="002764AB">
                      <w:pPr>
                        <w:spacing w:after="0"/>
                      </w:pPr>
                    </w:p>
                  </w:txbxContent>
                </v:textbox>
                <w10:wrap type="square"/>
              </v:shape>
            </w:pict>
          </mc:Fallback>
        </mc:AlternateContent>
      </w:r>
    </w:p>
    <w:p w14:paraId="5D89AFFA" w14:textId="77777777" w:rsidR="00DD0DD5" w:rsidRDefault="00DD0DD5" w:rsidP="000E7224">
      <w:pPr>
        <w:rPr>
          <w:color w:val="D9D9D9" w:themeColor="background1" w:themeShade="D9"/>
          <w:lang w:val="en-US"/>
        </w:rPr>
      </w:pPr>
    </w:p>
    <w:p w14:paraId="133C2B8B" w14:textId="77777777" w:rsidR="00DD0DD5" w:rsidRDefault="00DD0DD5" w:rsidP="000E7224">
      <w:pPr>
        <w:rPr>
          <w:color w:val="D9D9D9" w:themeColor="background1" w:themeShade="D9"/>
          <w:lang w:val="en-US"/>
        </w:rPr>
      </w:pPr>
    </w:p>
    <w:p w14:paraId="70C4B740" w14:textId="77777777" w:rsidR="00DD0DD5" w:rsidRDefault="00DD0DD5" w:rsidP="000E7224">
      <w:pPr>
        <w:rPr>
          <w:color w:val="D9D9D9" w:themeColor="background1" w:themeShade="D9"/>
          <w:lang w:val="en-US"/>
        </w:rPr>
      </w:pPr>
    </w:p>
    <w:p w14:paraId="24702EDD" w14:textId="77777777" w:rsidR="00DD0DD5" w:rsidRDefault="00DD0DD5" w:rsidP="000E7224">
      <w:pPr>
        <w:rPr>
          <w:color w:val="D9D9D9" w:themeColor="background1" w:themeShade="D9"/>
          <w:lang w:val="en-US"/>
        </w:rPr>
      </w:pPr>
    </w:p>
    <w:p w14:paraId="7C35AAC3" w14:textId="77777777" w:rsidR="00DD0DD5" w:rsidRDefault="00DD0DD5" w:rsidP="000E7224">
      <w:pPr>
        <w:rPr>
          <w:color w:val="D9D9D9" w:themeColor="background1" w:themeShade="D9"/>
          <w:lang w:val="en-US"/>
        </w:rPr>
      </w:pPr>
    </w:p>
    <w:p w14:paraId="6DBD4364" w14:textId="77777777" w:rsidR="00DD0DD5" w:rsidRDefault="00DD0DD5" w:rsidP="000E7224">
      <w:pPr>
        <w:rPr>
          <w:color w:val="D9D9D9" w:themeColor="background1" w:themeShade="D9"/>
          <w:lang w:val="en-US"/>
        </w:rPr>
      </w:pPr>
    </w:p>
    <w:p w14:paraId="006E34FA" w14:textId="77777777" w:rsidR="00DD0DD5" w:rsidRDefault="00DD0DD5" w:rsidP="000E7224">
      <w:pPr>
        <w:rPr>
          <w:color w:val="D9D9D9" w:themeColor="background1" w:themeShade="D9"/>
          <w:lang w:val="en-US"/>
        </w:rPr>
      </w:pPr>
    </w:p>
    <w:p w14:paraId="2B82E1B9" w14:textId="77777777" w:rsidR="00DD0DD5" w:rsidRDefault="00DD0DD5" w:rsidP="000E7224">
      <w:pPr>
        <w:rPr>
          <w:color w:val="D9D9D9" w:themeColor="background1" w:themeShade="D9"/>
          <w:lang w:val="en-US"/>
        </w:rPr>
      </w:pPr>
    </w:p>
    <w:p w14:paraId="5C31CC8F" w14:textId="77777777" w:rsidR="00DD0DD5" w:rsidRDefault="00DD0DD5" w:rsidP="000E7224">
      <w:pPr>
        <w:rPr>
          <w:color w:val="D9D9D9" w:themeColor="background1" w:themeShade="D9"/>
          <w:lang w:val="en-US"/>
        </w:rPr>
      </w:pPr>
    </w:p>
    <w:p w14:paraId="7B840198" w14:textId="77777777" w:rsidR="00DD0DD5" w:rsidRDefault="00DD0DD5" w:rsidP="000E7224">
      <w:pPr>
        <w:rPr>
          <w:color w:val="D9D9D9" w:themeColor="background1" w:themeShade="D9"/>
          <w:lang w:val="en-US"/>
        </w:rPr>
      </w:pPr>
    </w:p>
    <w:p w14:paraId="175524B2" w14:textId="77777777" w:rsidR="00C60511" w:rsidRDefault="00C60511" w:rsidP="3C430A7D">
      <w:pPr>
        <w:rPr>
          <w:lang w:val="en-US"/>
        </w:rPr>
      </w:pPr>
    </w:p>
    <w:p w14:paraId="5C0A23DC" w14:textId="77777777" w:rsidR="00C60511" w:rsidRDefault="00C60511" w:rsidP="3C430A7D">
      <w:pPr>
        <w:rPr>
          <w:lang w:val="en-US"/>
        </w:rPr>
      </w:pPr>
    </w:p>
    <w:p w14:paraId="247C1432" w14:textId="77777777" w:rsidR="00C60511" w:rsidRDefault="00C60511" w:rsidP="3C430A7D">
      <w:pPr>
        <w:rPr>
          <w:lang w:val="en-US"/>
        </w:rPr>
      </w:pPr>
    </w:p>
    <w:p w14:paraId="1F272CC6" w14:textId="77777777" w:rsidR="00C60511" w:rsidRDefault="00C60511" w:rsidP="3C430A7D">
      <w:pPr>
        <w:rPr>
          <w:lang w:val="en-US"/>
        </w:rPr>
      </w:pPr>
    </w:p>
    <w:p w14:paraId="7D985FBF" w14:textId="77777777" w:rsidR="00C60511" w:rsidRDefault="00C60511" w:rsidP="3C430A7D">
      <w:pPr>
        <w:rPr>
          <w:lang w:val="en-US"/>
        </w:rPr>
      </w:pPr>
    </w:p>
    <w:p w14:paraId="61A224FD" w14:textId="77777777" w:rsidR="003E2875" w:rsidRDefault="003E2875" w:rsidP="3C430A7D">
      <w:pPr>
        <w:rPr>
          <w:lang w:val="en-US"/>
        </w:rPr>
      </w:pPr>
    </w:p>
    <w:p w14:paraId="61A8189F" w14:textId="77777777" w:rsidR="00FA6D35" w:rsidRDefault="0083275B" w:rsidP="0083275B">
      <w:pPr>
        <w:rPr>
          <w:lang w:val="en-US"/>
        </w:rPr>
      </w:pPr>
      <w:r w:rsidRPr="00B77F63">
        <w:rPr>
          <w:lang w:val="en-US"/>
        </w:rPr>
        <w:t>Since a practical network deployment would have a mix of UEs, i.e., UEs only supporting the basic feature and UEs supporting the optional capability, RAN4 requirements should be defined for both the basic and the optional case.</w:t>
      </w:r>
    </w:p>
    <w:p w14:paraId="5A0141D2" w14:textId="1495A2BA" w:rsidR="00CA4348" w:rsidRDefault="00FA6D35" w:rsidP="0083275B">
      <w:pPr>
        <w:rPr>
          <w:lang w:val="en-US"/>
        </w:rPr>
      </w:pPr>
      <w:r>
        <w:rPr>
          <w:lang w:val="en-US"/>
        </w:rPr>
        <w:t xml:space="preserve">Until the last meeting, RAN1 details about the window based reporting have not been sufficient to be reflected to RAN4 requirements. </w:t>
      </w:r>
      <w:r w:rsidR="00485C54">
        <w:rPr>
          <w:lang w:val="en-US"/>
        </w:rPr>
        <w:t>However, in the last meeting RAN1 has finally concluded that a semi-sliding window approach is to be used</w:t>
      </w:r>
      <w:r w:rsidR="003E40A3">
        <w:rPr>
          <w:lang w:val="en-US"/>
        </w:rPr>
        <w:t xml:space="preserve"> as shown in the below agreement:</w:t>
      </w:r>
    </w:p>
    <w:tbl>
      <w:tblPr>
        <w:tblStyle w:val="TableGrid"/>
        <w:tblW w:w="0" w:type="auto"/>
        <w:tblLook w:val="04A0" w:firstRow="1" w:lastRow="0" w:firstColumn="1" w:lastColumn="0" w:noHBand="0" w:noVBand="1"/>
      </w:tblPr>
      <w:tblGrid>
        <w:gridCol w:w="9617"/>
      </w:tblGrid>
      <w:tr w:rsidR="00CA4348" w14:paraId="751ACFC6" w14:textId="77777777" w:rsidTr="00CA4348">
        <w:tc>
          <w:tcPr>
            <w:tcW w:w="9617" w:type="dxa"/>
          </w:tcPr>
          <w:p w14:paraId="2A13DAF7" w14:textId="77777777" w:rsidR="00CA4348" w:rsidRPr="000A1814" w:rsidRDefault="00CA4348" w:rsidP="00CA4348">
            <w:pPr>
              <w:shd w:val="clear" w:color="auto" w:fill="FFFFFF"/>
              <w:snapToGrid w:val="0"/>
              <w:rPr>
                <w:rFonts w:eastAsia="SimSun"/>
                <w:bCs/>
                <w:iCs/>
                <w:szCs w:val="20"/>
              </w:rPr>
            </w:pPr>
            <w:r w:rsidRPr="00327755">
              <w:rPr>
                <w:rFonts w:eastAsia="SimSun"/>
                <w:b/>
                <w:bCs/>
                <w:iCs/>
                <w:szCs w:val="20"/>
                <w:highlight w:val="green"/>
              </w:rPr>
              <w:t>Agreement</w:t>
            </w:r>
            <w:r>
              <w:rPr>
                <w:rFonts w:eastAsia="SimSun"/>
                <w:b/>
                <w:bCs/>
                <w:iCs/>
                <w:szCs w:val="20"/>
              </w:rPr>
              <w:t xml:space="preserve"> </w:t>
            </w:r>
            <w:r w:rsidRPr="004F40F5">
              <w:rPr>
                <w:rFonts w:eastAsia="Times New Roman"/>
                <w:b/>
                <w:bCs/>
                <w:highlight w:val="yellow"/>
              </w:rPr>
              <w:t>(RAN1 #120</w:t>
            </w:r>
            <w:r>
              <w:rPr>
                <w:rFonts w:eastAsia="Times New Roman"/>
                <w:b/>
                <w:bCs/>
                <w:highlight w:val="yellow"/>
              </w:rPr>
              <w:t>Bis Wuhan</w:t>
            </w:r>
            <w:r w:rsidRPr="004F40F5">
              <w:rPr>
                <w:rFonts w:eastAsia="Times New Roman"/>
                <w:b/>
                <w:bCs/>
                <w:highlight w:val="yellow"/>
              </w:rPr>
              <w:t>)</w:t>
            </w:r>
          </w:p>
          <w:p w14:paraId="56C3F44B" w14:textId="77777777" w:rsidR="00CA4348" w:rsidRPr="00744F41" w:rsidRDefault="00CA4348" w:rsidP="00CA4348">
            <w:pPr>
              <w:snapToGrid w:val="0"/>
              <w:rPr>
                <w:rFonts w:eastAsia="SimSun" w:cs="Times"/>
                <w:szCs w:val="20"/>
              </w:rPr>
            </w:pPr>
            <w:r w:rsidRPr="00744F41">
              <w:rPr>
                <w:rFonts w:eastAsia="SimSun" w:cs="Times"/>
                <w:szCs w:val="20"/>
              </w:rPr>
              <w:t>Regarding triggering event determination for Event 2, on the measurement window for initiating the UE-initiated/event-driven beam reporting procedure, support Option-4.</w:t>
            </w:r>
          </w:p>
          <w:p w14:paraId="367FD4C9" w14:textId="77777777" w:rsidR="00CA4348" w:rsidRPr="00744F41" w:rsidRDefault="00CA4348" w:rsidP="001C3B57">
            <w:pPr>
              <w:pStyle w:val="ListParagraph"/>
              <w:numPr>
                <w:ilvl w:val="0"/>
                <w:numId w:val="53"/>
              </w:numPr>
              <w:tabs>
                <w:tab w:val="left" w:pos="720"/>
              </w:tabs>
              <w:snapToGrid w:val="0"/>
              <w:jc w:val="both"/>
              <w:rPr>
                <w:rFonts w:cs="Times"/>
                <w:szCs w:val="20"/>
              </w:rPr>
            </w:pPr>
            <w:r w:rsidRPr="00744F41">
              <w:rPr>
                <w:rFonts w:cs="Times"/>
                <w:szCs w:val="20"/>
              </w:rPr>
              <w:t xml:space="preserve">Option-4: If an Event-2 instance for a new beam is obtained at the time </w:t>
            </w:r>
            <m:oMath>
              <m:r>
                <w:rPr>
                  <w:rFonts w:ascii="Cambria Math" w:hAnsi="Cambria Math" w:cs="Times"/>
                  <w:szCs w:val="20"/>
                  <w:lang w:val="de-DE"/>
                </w:rPr>
                <m:t>t</m:t>
              </m:r>
            </m:oMath>
            <w:r w:rsidRPr="00744F41">
              <w:rPr>
                <w:rFonts w:cs="Times"/>
                <w:szCs w:val="20"/>
              </w:rPr>
              <w:t xml:space="preserve"> and the timer for the new beam is not running, UE starts the timer for the new beam, where the expiry time of the timer is equal to the NW-configured length of the time window (T_window)</w:t>
            </w:r>
          </w:p>
          <w:p w14:paraId="6113004E" w14:textId="77777777" w:rsidR="00CA4348" w:rsidRPr="00744F41" w:rsidRDefault="00CA4348" w:rsidP="001C3B57">
            <w:pPr>
              <w:pStyle w:val="ListParagraph"/>
              <w:numPr>
                <w:ilvl w:val="1"/>
                <w:numId w:val="53"/>
              </w:numPr>
              <w:tabs>
                <w:tab w:val="left" w:pos="1440"/>
              </w:tabs>
              <w:snapToGrid w:val="0"/>
              <w:jc w:val="both"/>
              <w:rPr>
                <w:rFonts w:cs="Times"/>
                <w:szCs w:val="20"/>
              </w:rPr>
            </w:pPr>
            <w:r w:rsidRPr="00744F41">
              <w:rPr>
                <w:rFonts w:cs="Times"/>
                <w:szCs w:val="20"/>
              </w:rPr>
              <w:t>Note: Timer is new beam specific.</w:t>
            </w:r>
          </w:p>
          <w:p w14:paraId="30FF8FA5" w14:textId="77777777" w:rsidR="00CA4348" w:rsidRPr="00744F41" w:rsidRDefault="00CA4348" w:rsidP="001C3B57">
            <w:pPr>
              <w:pStyle w:val="ListParagraph"/>
              <w:numPr>
                <w:ilvl w:val="0"/>
                <w:numId w:val="53"/>
              </w:numPr>
              <w:tabs>
                <w:tab w:val="left" w:pos="720"/>
              </w:tabs>
              <w:snapToGrid w:val="0"/>
              <w:contextualSpacing w:val="0"/>
              <w:jc w:val="both"/>
              <w:rPr>
                <w:rFonts w:cs="Times"/>
                <w:szCs w:val="20"/>
              </w:rPr>
            </w:pPr>
            <w:r w:rsidRPr="00744F41">
              <w:rPr>
                <w:rFonts w:cs="Times"/>
                <w:szCs w:val="20"/>
              </w:rPr>
              <w:t>Note: T_window is the agreed time window parameter for measurement.</w:t>
            </w:r>
          </w:p>
          <w:p w14:paraId="57368894" w14:textId="77777777" w:rsidR="00CA4348" w:rsidRPr="00744F41" w:rsidRDefault="00CA4348" w:rsidP="001C3B57">
            <w:pPr>
              <w:pStyle w:val="ListParagraph"/>
              <w:numPr>
                <w:ilvl w:val="0"/>
                <w:numId w:val="53"/>
              </w:numPr>
              <w:tabs>
                <w:tab w:val="left" w:pos="720"/>
              </w:tabs>
              <w:snapToGrid w:val="0"/>
              <w:contextualSpacing w:val="0"/>
              <w:jc w:val="both"/>
              <w:rPr>
                <w:rFonts w:cs="Times"/>
                <w:szCs w:val="20"/>
              </w:rPr>
            </w:pPr>
            <w:r w:rsidRPr="00744F41">
              <w:rPr>
                <w:rFonts w:cs="Times"/>
                <w:szCs w:val="20"/>
              </w:rPr>
              <w:t>Introduce separate UE capability to limit the number of timers. There is only 1 timer per new beam.</w:t>
            </w:r>
          </w:p>
          <w:p w14:paraId="62227539" w14:textId="77777777" w:rsidR="00CA4348" w:rsidRPr="00744F41" w:rsidRDefault="00CA4348" w:rsidP="00CA4348">
            <w:pPr>
              <w:snapToGrid w:val="0"/>
              <w:jc w:val="both"/>
              <w:rPr>
                <w:rFonts w:cs="Times"/>
                <w:szCs w:val="20"/>
              </w:rPr>
            </w:pPr>
            <w:r w:rsidRPr="00744F41">
              <w:rPr>
                <w:rFonts w:cs="Times"/>
                <w:szCs w:val="20"/>
              </w:rPr>
              <w:t>Above agreement is captured in RAN1 specifications.</w:t>
            </w:r>
          </w:p>
          <w:p w14:paraId="660F541D" w14:textId="77777777" w:rsidR="00CA4348" w:rsidRPr="00547A91" w:rsidRDefault="00CA4348" w:rsidP="0083275B"/>
        </w:tc>
      </w:tr>
    </w:tbl>
    <w:p w14:paraId="2205F2FA" w14:textId="77777777" w:rsidR="00CA4348" w:rsidRDefault="00CA4348" w:rsidP="0083275B">
      <w:pPr>
        <w:rPr>
          <w:lang w:val="en-US"/>
        </w:rPr>
      </w:pPr>
    </w:p>
    <w:p w14:paraId="16D4079D" w14:textId="16DB24AA" w:rsidR="000B2BBB" w:rsidRDefault="003F57C0" w:rsidP="0014485B">
      <w:pPr>
        <w:rPr>
          <w:lang w:val="en-US"/>
        </w:rPr>
      </w:pPr>
      <w:r>
        <w:rPr>
          <w:lang w:val="en-US"/>
        </w:rPr>
        <w:t xml:space="preserve">The </w:t>
      </w:r>
      <w:r w:rsidR="00154C13">
        <w:rPr>
          <w:lang w:val="en-US"/>
        </w:rPr>
        <w:t xml:space="preserve">supported option 4 means that </w:t>
      </w:r>
      <w:r w:rsidR="005C78AB">
        <w:rPr>
          <w:lang w:val="en-US"/>
        </w:rPr>
        <w:t>the window-related timer is started at the first</w:t>
      </w:r>
      <w:r w:rsidR="00AC0C31">
        <w:rPr>
          <w:lang w:val="en-US"/>
        </w:rPr>
        <w:t xml:space="preserve"> event instance where the reporting condition is met</w:t>
      </w:r>
      <w:r w:rsidR="004E2428">
        <w:rPr>
          <w:lang w:val="en-US"/>
        </w:rPr>
        <w:t xml:space="preserve"> for a new beam. Only one timer per</w:t>
      </w:r>
      <w:r w:rsidR="001E0B6A">
        <w:rPr>
          <w:lang w:val="en-US"/>
        </w:rPr>
        <w:t xml:space="preserve"> new</w:t>
      </w:r>
      <w:r w:rsidR="004E2428">
        <w:rPr>
          <w:lang w:val="en-US"/>
        </w:rPr>
        <w:t xml:space="preserve"> beam can be running at a time</w:t>
      </w:r>
      <w:r w:rsidR="005D0FC0">
        <w:rPr>
          <w:lang w:val="en-US"/>
        </w:rPr>
        <w:t>.</w:t>
      </w:r>
    </w:p>
    <w:p w14:paraId="1E44FDED" w14:textId="42DE5DC1" w:rsidR="00256DC5" w:rsidRDefault="00560AAB" w:rsidP="0083275B">
      <w:pPr>
        <w:rPr>
          <w:lang w:val="en-US"/>
        </w:rPr>
      </w:pPr>
      <w:r>
        <w:rPr>
          <w:lang w:val="en-US"/>
        </w:rPr>
        <w:t xml:space="preserve">According to the RAN1 agreements and the draft CR, </w:t>
      </w:r>
      <w:r w:rsidR="00D7099B">
        <w:rPr>
          <w:lang w:val="en-US"/>
        </w:rPr>
        <w:t xml:space="preserve">the UE shall trigger the transmission of the report immediately when the configured number M </w:t>
      </w:r>
      <w:r w:rsidR="00D979A6">
        <w:rPr>
          <w:lang w:val="en-US"/>
        </w:rPr>
        <w:t>measurement occasions</w:t>
      </w:r>
      <w:r w:rsidR="002B67C5">
        <w:rPr>
          <w:lang w:val="en-US"/>
        </w:rPr>
        <w:t xml:space="preserve"> have occurred within the window/timer</w:t>
      </w:r>
      <w:r w:rsidR="00753FBF">
        <w:rPr>
          <w:lang w:val="en-US"/>
        </w:rPr>
        <w:t xml:space="preserve">. </w:t>
      </w:r>
      <w:r w:rsidR="00256DC5">
        <w:rPr>
          <w:lang w:val="en-US"/>
        </w:rPr>
        <w:t xml:space="preserve">We see no issue in defining a RAN4 reporting delay requirement </w:t>
      </w:r>
      <w:r w:rsidR="007132DB">
        <w:rPr>
          <w:lang w:val="en-US"/>
        </w:rPr>
        <w:t xml:space="preserve">by taking this into account. Hence, </w:t>
      </w:r>
      <w:r w:rsidR="0032626C">
        <w:rPr>
          <w:lang w:val="en-US"/>
        </w:rPr>
        <w:t xml:space="preserve">for completeness of the work item, we propose to define a separate </w:t>
      </w:r>
      <w:r w:rsidR="007132DB">
        <w:rPr>
          <w:lang w:val="en-US"/>
        </w:rPr>
        <w:t xml:space="preserve">event-triggered reporting </w:t>
      </w:r>
      <w:r w:rsidR="0032626C">
        <w:rPr>
          <w:lang w:val="en-US"/>
        </w:rPr>
        <w:t xml:space="preserve">delay requirement which takes the </w:t>
      </w:r>
      <w:r w:rsidR="00E42CBA">
        <w:rPr>
          <w:lang w:val="en-US"/>
        </w:rPr>
        <w:t>window/timer and the M samples that need to fulfil the condition into account.</w:t>
      </w:r>
    </w:p>
    <w:p w14:paraId="72649A4A" w14:textId="23103A77" w:rsidR="00E42CBA" w:rsidRDefault="00E42CBA" w:rsidP="00547A91">
      <w:pPr>
        <w:pStyle w:val="RAN4proposal"/>
        <w:rPr>
          <w:lang w:val="en-US"/>
        </w:rPr>
      </w:pPr>
      <w:bookmarkStart w:id="7" w:name="_Toc197691092"/>
      <w:r>
        <w:rPr>
          <w:lang w:val="en-US"/>
        </w:rPr>
        <w:t>Define reporting delay requirement also for the window</w:t>
      </w:r>
      <w:r w:rsidR="00560AAB">
        <w:rPr>
          <w:lang w:val="en-US"/>
        </w:rPr>
        <w:t>/timer</w:t>
      </w:r>
      <w:r>
        <w:rPr>
          <w:lang w:val="en-US"/>
        </w:rPr>
        <w:t xml:space="preserve"> based approach, where </w:t>
      </w:r>
      <w:r w:rsidR="00950A83">
        <w:rPr>
          <w:lang w:val="en-US"/>
        </w:rPr>
        <w:t xml:space="preserve">the delay takes into account that </w:t>
      </w:r>
      <w:r>
        <w:rPr>
          <w:lang w:val="en-US"/>
        </w:rPr>
        <w:t xml:space="preserve">the UE shall </w:t>
      </w:r>
      <w:r w:rsidR="00950A83">
        <w:rPr>
          <w:lang w:val="en-US"/>
        </w:rPr>
        <w:t xml:space="preserve">send the </w:t>
      </w:r>
      <w:r>
        <w:rPr>
          <w:lang w:val="en-US"/>
        </w:rPr>
        <w:t xml:space="preserve">report after M </w:t>
      </w:r>
      <w:r w:rsidR="00560AAB">
        <w:rPr>
          <w:lang w:val="en-US"/>
        </w:rPr>
        <w:t>event occasions have occurred within the window/timer.</w:t>
      </w:r>
      <w:bookmarkEnd w:id="7"/>
    </w:p>
    <w:p w14:paraId="1460B217" w14:textId="4393756D" w:rsidR="00087116" w:rsidRDefault="00087116" w:rsidP="000A1683"/>
    <w:p w14:paraId="088D1CA8" w14:textId="4659147F" w:rsidR="00087116" w:rsidRDefault="00087116" w:rsidP="000A1683"/>
    <w:p w14:paraId="1CFC2182" w14:textId="1959A81F" w:rsidR="004F73DB" w:rsidRPr="009B6814" w:rsidRDefault="004F73DB" w:rsidP="004F73DB">
      <w:pPr>
        <w:pStyle w:val="RAN4H1"/>
        <w:rPr>
          <w:lang w:val="en-US"/>
        </w:rPr>
      </w:pPr>
      <w:bookmarkStart w:id="8" w:name="_Toc116995848"/>
      <w:r w:rsidRPr="009B6814">
        <w:rPr>
          <w:lang w:val="en-US"/>
        </w:rPr>
        <w:t xml:space="preserve">Discussion on TCI </w:t>
      </w:r>
      <w:r w:rsidR="00E770AB">
        <w:rPr>
          <w:lang w:val="en-US"/>
        </w:rPr>
        <w:t xml:space="preserve">state </w:t>
      </w:r>
      <w:r w:rsidRPr="009B6814">
        <w:rPr>
          <w:lang w:val="en-US"/>
        </w:rPr>
        <w:t>switching</w:t>
      </w:r>
    </w:p>
    <w:p w14:paraId="7709475B" w14:textId="44CED115" w:rsidR="0033177C" w:rsidRDefault="00087116" w:rsidP="00087116">
      <w:pPr>
        <w:ind w:firstLine="360"/>
        <w:rPr>
          <w:lang w:val="en-US"/>
        </w:rPr>
      </w:pPr>
      <w:r w:rsidRPr="00087116">
        <w:rPr>
          <w:noProof/>
          <w:lang w:val="en-US"/>
        </w:rPr>
        <mc:AlternateContent>
          <mc:Choice Requires="wps">
            <w:drawing>
              <wp:anchor distT="45720" distB="45720" distL="114300" distR="114300" simplePos="0" relativeHeight="251658246" behindDoc="0" locked="0" layoutInCell="1" allowOverlap="1" wp14:anchorId="6BEBC7F8" wp14:editId="44918240">
                <wp:simplePos x="0" y="0"/>
                <wp:positionH relativeFrom="column">
                  <wp:posOffset>190500</wp:posOffset>
                </wp:positionH>
                <wp:positionV relativeFrom="paragraph">
                  <wp:posOffset>240665</wp:posOffset>
                </wp:positionV>
                <wp:extent cx="6007100" cy="2444750"/>
                <wp:effectExtent l="0" t="0" r="12700" b="12700"/>
                <wp:wrapSquare wrapText="bothSides"/>
                <wp:docPr id="37329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2444750"/>
                        </a:xfrm>
                        <a:prstGeom prst="rect">
                          <a:avLst/>
                        </a:prstGeom>
                        <a:solidFill>
                          <a:srgbClr val="FFFFFF"/>
                        </a:solidFill>
                        <a:ln w="9525">
                          <a:solidFill>
                            <a:srgbClr val="000000"/>
                          </a:solidFill>
                          <a:miter lim="800000"/>
                          <a:headEnd/>
                          <a:tailEnd/>
                        </a:ln>
                      </wps:spPr>
                      <wps:txbx>
                        <w:txbxContent>
                          <w:p w14:paraId="3C4CACBE" w14:textId="77777777" w:rsidR="00087116" w:rsidRPr="00087116" w:rsidRDefault="00087116" w:rsidP="00087116">
                            <w:pPr>
                              <w:spacing w:after="0"/>
                              <w:rPr>
                                <w:lang w:val="sv-SE"/>
                              </w:rPr>
                            </w:pPr>
                            <w:r w:rsidRPr="00087116">
                              <w:rPr>
                                <w:b/>
                                <w:bCs/>
                                <w:u w:val="single"/>
                                <w:lang w:val="sv-SE"/>
                              </w:rPr>
                              <w:t>Issue 1-7: Whether/How to specify RAN4 requirements if indicated TCI states is changed during the L1 measurement time?</w:t>
                            </w:r>
                          </w:p>
                          <w:p w14:paraId="648BD694" w14:textId="77777777" w:rsidR="00087116" w:rsidRPr="00087116" w:rsidRDefault="00087116" w:rsidP="00087116">
                            <w:pPr>
                              <w:spacing w:after="0"/>
                            </w:pPr>
                            <w:r w:rsidRPr="00087116">
                              <w:rPr>
                                <w:b/>
                                <w:bCs/>
                              </w:rPr>
                              <w:t>&lt;Way forward &gt;</w:t>
                            </w:r>
                          </w:p>
                          <w:p w14:paraId="63B3D8A2" w14:textId="77777777" w:rsidR="00087116" w:rsidRPr="00087116" w:rsidRDefault="00087116" w:rsidP="001C3B57">
                            <w:pPr>
                              <w:numPr>
                                <w:ilvl w:val="0"/>
                                <w:numId w:val="23"/>
                              </w:numPr>
                              <w:spacing w:after="0"/>
                            </w:pPr>
                            <w:r w:rsidRPr="00087116">
                              <w:t>Option 1: (Samsung)</w:t>
                            </w:r>
                          </w:p>
                          <w:p w14:paraId="058ABC23" w14:textId="77777777" w:rsidR="00087116" w:rsidRPr="00087116" w:rsidRDefault="00087116" w:rsidP="001C3B57">
                            <w:pPr>
                              <w:numPr>
                                <w:ilvl w:val="1"/>
                                <w:numId w:val="23"/>
                              </w:numPr>
                              <w:spacing w:after="0"/>
                            </w:pPr>
                            <w:r w:rsidRPr="00087116">
                              <w:t xml:space="preserve">The valid L1 evaluation of event-triggered L1-RSRP should be after the MAC-CE command or DCI. If the event has been triggered, the L1 evaluation time should be restart. </w:t>
                            </w:r>
                          </w:p>
                          <w:p w14:paraId="366032CD" w14:textId="77777777" w:rsidR="00087116" w:rsidRPr="00087116" w:rsidRDefault="00087116" w:rsidP="001C3B57">
                            <w:pPr>
                              <w:numPr>
                                <w:ilvl w:val="0"/>
                                <w:numId w:val="23"/>
                              </w:numPr>
                              <w:spacing w:after="0"/>
                            </w:pPr>
                            <w:r w:rsidRPr="00087116">
                              <w:t xml:space="preserve">Option 2: </w:t>
                            </w:r>
                          </w:p>
                          <w:p w14:paraId="2389C322" w14:textId="77777777" w:rsidR="00087116" w:rsidRPr="00087116" w:rsidRDefault="00087116" w:rsidP="001C3B57">
                            <w:pPr>
                              <w:numPr>
                                <w:ilvl w:val="1"/>
                                <w:numId w:val="23"/>
                              </w:numPr>
                              <w:spacing w:after="0"/>
                            </w:pPr>
                            <w:r w:rsidRPr="00087116">
                              <w:t xml:space="preserve">For such case, No RAN4 requirements. </w:t>
                            </w:r>
                          </w:p>
                          <w:p w14:paraId="770FAEF6" w14:textId="77777777" w:rsidR="00087116" w:rsidRPr="00087116" w:rsidRDefault="00087116" w:rsidP="001C3B57">
                            <w:pPr>
                              <w:numPr>
                                <w:ilvl w:val="0"/>
                                <w:numId w:val="23"/>
                              </w:numPr>
                              <w:spacing w:after="0"/>
                            </w:pPr>
                            <w:r w:rsidRPr="00087116">
                              <w:t>Option 3: (Apple)</w:t>
                            </w:r>
                          </w:p>
                          <w:p w14:paraId="2FB81BBD" w14:textId="77777777" w:rsidR="00087116" w:rsidRPr="00087116" w:rsidRDefault="00087116" w:rsidP="001C3B57">
                            <w:pPr>
                              <w:numPr>
                                <w:ilvl w:val="1"/>
                                <w:numId w:val="23"/>
                              </w:numPr>
                              <w:spacing w:after="0"/>
                            </w:pPr>
                            <w:r w:rsidRPr="00087116">
                              <w:t>Add the applicability rule of event triggered L1 measurement:</w:t>
                            </w:r>
                          </w:p>
                          <w:p w14:paraId="450CEB9D" w14:textId="77777777" w:rsidR="00087116" w:rsidRPr="00087116" w:rsidRDefault="00087116" w:rsidP="001C3B57">
                            <w:pPr>
                              <w:numPr>
                                <w:ilvl w:val="2"/>
                                <w:numId w:val="23"/>
                              </w:numPr>
                              <w:spacing w:after="0"/>
                            </w:pPr>
                            <w:r w:rsidRPr="00087116">
                              <w:t>The event trigger condition shall be maintained from when condition is met over the air until end of measurement period at the UE.</w:t>
                            </w:r>
                          </w:p>
                          <w:p w14:paraId="1BB7CA97" w14:textId="77777777" w:rsidR="00087116" w:rsidRPr="00087116" w:rsidRDefault="00087116" w:rsidP="001C3B57">
                            <w:pPr>
                              <w:numPr>
                                <w:ilvl w:val="2"/>
                                <w:numId w:val="23"/>
                              </w:numPr>
                              <w:spacing w:after="0"/>
                            </w:pPr>
                            <w:r w:rsidRPr="00087116">
                              <w:t>The reporting delay requirements are applicable when indicated TCI state remains the same through the measurement period</w:t>
                            </w:r>
                          </w:p>
                          <w:p w14:paraId="74E3D38D" w14:textId="77777777" w:rsidR="00087116" w:rsidRDefault="00087116" w:rsidP="000871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BC7F8" id="_x0000_s1029" type="#_x0000_t202" style="position:absolute;left:0;text-align:left;margin-left:15pt;margin-top:18.95pt;width:473pt;height:19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">
                <v:textbox>
                  <w:txbxContent>
                    <w:p w14:paraId="3C4CACBE" w14:textId="77777777" w:rsidR="00087116" w:rsidRPr="00087116" w:rsidRDefault="00087116" w:rsidP="00087116">
                      <w:pPr>
                        <w:spacing w:after="0"/>
                        <w:rPr>
                          <w:lang w:val="sv-SE"/>
                        </w:rPr>
                      </w:pPr>
                      <w:r w:rsidRPr="00087116">
                        <w:rPr>
                          <w:b/>
                          <w:bCs/>
                          <w:u w:val="single"/>
                          <w:lang w:val="sv-SE"/>
                        </w:rPr>
                        <w:t>Issue 1-7: Whether/How to specify RAN4 requirements if indicated TCI states is changed during the L1 measurement time?</w:t>
                      </w:r>
                    </w:p>
                    <w:p w14:paraId="648BD694" w14:textId="77777777" w:rsidR="00087116" w:rsidRPr="00087116" w:rsidRDefault="00087116" w:rsidP="00087116">
                      <w:pPr>
                        <w:spacing w:after="0"/>
                      </w:pPr>
                      <w:r w:rsidRPr="00087116">
                        <w:rPr>
                          <w:b/>
                          <w:bCs/>
                        </w:rPr>
                        <w:t>&lt;Way forward &gt;</w:t>
                      </w:r>
                    </w:p>
                    <w:p w14:paraId="63B3D8A2" w14:textId="77777777" w:rsidR="00087116" w:rsidRPr="00087116" w:rsidRDefault="00087116" w:rsidP="001C3B57">
                      <w:pPr>
                        <w:numPr>
                          <w:ilvl w:val="0"/>
                          <w:numId w:val="23"/>
                        </w:numPr>
                        <w:spacing w:after="0"/>
                      </w:pPr>
                      <w:r w:rsidRPr="00087116">
                        <w:t>Option 1: (Samsung)</w:t>
                      </w:r>
                    </w:p>
                    <w:p w14:paraId="058ABC23" w14:textId="77777777" w:rsidR="00087116" w:rsidRPr="00087116" w:rsidRDefault="00087116" w:rsidP="001C3B57">
                      <w:pPr>
                        <w:numPr>
                          <w:ilvl w:val="1"/>
                          <w:numId w:val="23"/>
                        </w:numPr>
                        <w:spacing w:after="0"/>
                      </w:pPr>
                      <w:r w:rsidRPr="00087116">
                        <w:t xml:space="preserve">The valid L1 evaluation of event-triggered L1-RSRP should be after the MAC-CE command or DCI. If the event has been triggered, the L1 evaluation time should be restart. </w:t>
                      </w:r>
                    </w:p>
                    <w:p w14:paraId="366032CD" w14:textId="77777777" w:rsidR="00087116" w:rsidRPr="00087116" w:rsidRDefault="00087116" w:rsidP="001C3B57">
                      <w:pPr>
                        <w:numPr>
                          <w:ilvl w:val="0"/>
                          <w:numId w:val="23"/>
                        </w:numPr>
                        <w:spacing w:after="0"/>
                      </w:pPr>
                      <w:r w:rsidRPr="00087116">
                        <w:t xml:space="preserve">Option 2: </w:t>
                      </w:r>
                    </w:p>
                    <w:p w14:paraId="2389C322" w14:textId="77777777" w:rsidR="00087116" w:rsidRPr="00087116" w:rsidRDefault="00087116" w:rsidP="001C3B57">
                      <w:pPr>
                        <w:numPr>
                          <w:ilvl w:val="1"/>
                          <w:numId w:val="23"/>
                        </w:numPr>
                        <w:spacing w:after="0"/>
                      </w:pPr>
                      <w:r w:rsidRPr="00087116">
                        <w:t xml:space="preserve">For such case, No RAN4 requirements. </w:t>
                      </w:r>
                    </w:p>
                    <w:p w14:paraId="770FAEF6" w14:textId="77777777" w:rsidR="00087116" w:rsidRPr="00087116" w:rsidRDefault="00087116" w:rsidP="001C3B57">
                      <w:pPr>
                        <w:numPr>
                          <w:ilvl w:val="0"/>
                          <w:numId w:val="23"/>
                        </w:numPr>
                        <w:spacing w:after="0"/>
                      </w:pPr>
                      <w:r w:rsidRPr="00087116">
                        <w:t>Option 3: (Apple)</w:t>
                      </w:r>
                    </w:p>
                    <w:p w14:paraId="2FB81BBD" w14:textId="77777777" w:rsidR="00087116" w:rsidRPr="00087116" w:rsidRDefault="00087116" w:rsidP="001C3B57">
                      <w:pPr>
                        <w:numPr>
                          <w:ilvl w:val="1"/>
                          <w:numId w:val="23"/>
                        </w:numPr>
                        <w:spacing w:after="0"/>
                      </w:pPr>
                      <w:r w:rsidRPr="00087116">
                        <w:t>Add the applicability rule of event triggered L1 measurement:</w:t>
                      </w:r>
                    </w:p>
                    <w:p w14:paraId="450CEB9D" w14:textId="77777777" w:rsidR="00087116" w:rsidRPr="00087116" w:rsidRDefault="00087116" w:rsidP="001C3B57">
                      <w:pPr>
                        <w:numPr>
                          <w:ilvl w:val="2"/>
                          <w:numId w:val="23"/>
                        </w:numPr>
                        <w:spacing w:after="0"/>
                      </w:pPr>
                      <w:r w:rsidRPr="00087116">
                        <w:t>The event trigger condition shall be maintained from when condition is met over the air until end of measurement period at the UE.</w:t>
                      </w:r>
                    </w:p>
                    <w:p w14:paraId="1BB7CA97" w14:textId="77777777" w:rsidR="00087116" w:rsidRPr="00087116" w:rsidRDefault="00087116" w:rsidP="001C3B57">
                      <w:pPr>
                        <w:numPr>
                          <w:ilvl w:val="2"/>
                          <w:numId w:val="23"/>
                        </w:numPr>
                        <w:spacing w:after="0"/>
                      </w:pPr>
                      <w:r w:rsidRPr="00087116">
                        <w:t>The reporting delay requirements are applicable when indicated TCI state remains the same through the measurement period</w:t>
                      </w:r>
                    </w:p>
                    <w:p w14:paraId="74E3D38D" w14:textId="77777777" w:rsidR="00087116" w:rsidRDefault="00087116" w:rsidP="00087116"/>
                  </w:txbxContent>
                </v:textbox>
                <w10:wrap type="square"/>
              </v:shape>
            </w:pict>
          </mc:Fallback>
        </mc:AlternateContent>
      </w:r>
      <w:r w:rsidR="0090630A" w:rsidRPr="00772A61">
        <w:rPr>
          <w:lang w:val="en-US"/>
        </w:rPr>
        <w:t>In the last RAN4 meeting, the following was left as</w:t>
      </w:r>
      <w:r w:rsidR="0090630A">
        <w:rPr>
          <w:lang w:val="en-US"/>
        </w:rPr>
        <w:t xml:space="preserve"> open issue for discussion </w:t>
      </w:r>
      <w:r w:rsidR="0090630A">
        <w:rPr>
          <w:lang w:val="en-US"/>
        </w:rPr>
        <w:fldChar w:fldCharType="begin"/>
      </w:r>
      <w:r w:rsidR="0090630A">
        <w:rPr>
          <w:lang w:val="en-US"/>
        </w:rPr>
        <w:instrText xml:space="preserve"> REF _Ref189725758 \r \h </w:instrText>
      </w:r>
      <w:r w:rsidR="0090630A">
        <w:rPr>
          <w:lang w:val="en-US"/>
        </w:rPr>
      </w:r>
      <w:r w:rsidR="0090630A">
        <w:rPr>
          <w:lang w:val="en-US"/>
        </w:rPr>
        <w:fldChar w:fldCharType="separate"/>
      </w:r>
      <w:r w:rsidR="0090630A">
        <w:rPr>
          <w:lang w:val="en-US"/>
        </w:rPr>
        <w:t>[1]</w:t>
      </w:r>
      <w:r w:rsidR="0090630A">
        <w:rPr>
          <w:lang w:val="en-US"/>
        </w:rPr>
        <w:fldChar w:fldCharType="end"/>
      </w:r>
      <w:r w:rsidR="0090630A">
        <w:rPr>
          <w:lang w:val="en-US"/>
        </w:rPr>
        <w:t>:</w:t>
      </w:r>
    </w:p>
    <w:p w14:paraId="633AA265" w14:textId="0E5D4AC0" w:rsidR="00087116" w:rsidRDefault="00A4061A" w:rsidP="0033177C">
      <w:pPr>
        <w:rPr>
          <w:lang w:val="en-US"/>
        </w:rPr>
      </w:pPr>
      <w:r>
        <w:rPr>
          <w:lang w:val="en-US"/>
        </w:rPr>
        <w:t xml:space="preserve">On the topic of </w:t>
      </w:r>
      <w:r w:rsidR="00EE7DC5">
        <w:rPr>
          <w:lang w:val="en-US"/>
        </w:rPr>
        <w:t>resetting the counting of beams for event trigger determination, t</w:t>
      </w:r>
      <w:r w:rsidR="001C326C">
        <w:rPr>
          <w:lang w:val="en-US"/>
        </w:rPr>
        <w:t>he following</w:t>
      </w:r>
      <w:r>
        <w:rPr>
          <w:lang w:val="en-US"/>
        </w:rPr>
        <w:t xml:space="preserve"> was discussed and agreed in RAN1#120 </w:t>
      </w:r>
      <w:r w:rsidR="002F173A">
        <w:rPr>
          <w:lang w:val="en-US"/>
        </w:rPr>
        <w:t>and in RAN1#120-bis</w:t>
      </w:r>
    </w:p>
    <w:p w14:paraId="6C4F6BFB" w14:textId="2C0966B1" w:rsidR="00EE7DC5" w:rsidRDefault="006D5653" w:rsidP="0033177C">
      <w:pPr>
        <w:rPr>
          <w:lang w:val="en-US"/>
        </w:rPr>
      </w:pPr>
      <w:r>
        <w:rPr>
          <w:lang w:val="en-US"/>
        </w:rPr>
        <w:t xml:space="preserve">Since the UE needs to reset and restart the counting </w:t>
      </w:r>
      <w:r w:rsidR="00D9347C">
        <w:rPr>
          <w:lang w:val="en-US"/>
        </w:rPr>
        <w:t xml:space="preserve">for all the new beams when the </w:t>
      </w:r>
      <w:r w:rsidR="00E05CCF">
        <w:rPr>
          <w:lang w:val="en-US"/>
        </w:rPr>
        <w:t xml:space="preserve">indicated TCI state is changed, the </w:t>
      </w:r>
      <w:r w:rsidR="009970F6">
        <w:rPr>
          <w:lang w:val="en-US"/>
        </w:rPr>
        <w:t xml:space="preserve">evaluation of the </w:t>
      </w:r>
      <w:r w:rsidR="005E0C75">
        <w:rPr>
          <w:lang w:val="en-US"/>
        </w:rPr>
        <w:t xml:space="preserve">determination of </w:t>
      </w:r>
      <w:r w:rsidR="009970F6">
        <w:rPr>
          <w:lang w:val="en-US"/>
        </w:rPr>
        <w:t>event tri</w:t>
      </w:r>
      <w:r w:rsidR="009F667B">
        <w:rPr>
          <w:lang w:val="en-US"/>
        </w:rPr>
        <w:t>g</w:t>
      </w:r>
      <w:r w:rsidR="005E0C75">
        <w:rPr>
          <w:lang w:val="en-US"/>
        </w:rPr>
        <w:t>g</w:t>
      </w:r>
      <w:r w:rsidR="009F667B">
        <w:rPr>
          <w:lang w:val="en-US"/>
        </w:rPr>
        <w:t xml:space="preserve">ering </w:t>
      </w:r>
      <w:r w:rsidR="005E0C75">
        <w:rPr>
          <w:lang w:val="en-US"/>
        </w:rPr>
        <w:t xml:space="preserve">condition being fulfilled </w:t>
      </w:r>
      <w:r w:rsidR="00FE1B74">
        <w:rPr>
          <w:lang w:val="en-US"/>
        </w:rPr>
        <w:t xml:space="preserve">shall start </w:t>
      </w:r>
      <w:r w:rsidR="005E0C75">
        <w:rPr>
          <w:lang w:val="en-US"/>
        </w:rPr>
        <w:t xml:space="preserve">once the UE has switched to the target TCI </w:t>
      </w:r>
      <w:r w:rsidR="00FE1B74">
        <w:rPr>
          <w:lang w:val="en-US"/>
        </w:rPr>
        <w:t xml:space="preserve">state. </w:t>
      </w:r>
      <w:r w:rsidR="00C647ED">
        <w:rPr>
          <w:lang w:val="en-US"/>
        </w:rPr>
        <w:t xml:space="preserve">However, this is something that is to be defined by RAN1/2, not RAN4. </w:t>
      </w:r>
      <w:r w:rsidR="00381158">
        <w:rPr>
          <w:lang w:val="en-US"/>
        </w:rPr>
        <w:t>From RAN4 point of view this</w:t>
      </w:r>
      <w:r w:rsidR="00D27A16">
        <w:rPr>
          <w:lang w:val="en-US"/>
        </w:rPr>
        <w:t xml:space="preserve"> would in </w:t>
      </w:r>
      <w:r w:rsidR="00526848">
        <w:rPr>
          <w:lang w:val="en-US"/>
        </w:rPr>
        <w:t xml:space="preserve">our </w:t>
      </w:r>
      <w:r w:rsidR="00D27A16">
        <w:rPr>
          <w:lang w:val="en-US"/>
        </w:rPr>
        <w:t>view be considered as a corner case, and hence w</w:t>
      </w:r>
      <w:r w:rsidR="00C647ED">
        <w:rPr>
          <w:lang w:val="en-US"/>
        </w:rPr>
        <w:t>e do not see a need for RAN4 to</w:t>
      </w:r>
      <w:r w:rsidR="000C0730">
        <w:rPr>
          <w:lang w:val="en-US"/>
        </w:rPr>
        <w:t xml:space="preserve"> specifically define event-triggered reporting requirements </w:t>
      </w:r>
      <w:r w:rsidR="00381158">
        <w:rPr>
          <w:lang w:val="en-US"/>
        </w:rPr>
        <w:t xml:space="preserve">or a corresponding test case </w:t>
      </w:r>
      <w:r w:rsidR="000C0730">
        <w:rPr>
          <w:lang w:val="en-US"/>
        </w:rPr>
        <w:t>for this scenario</w:t>
      </w:r>
      <w:r w:rsidR="00381158">
        <w:rPr>
          <w:lang w:val="en-US"/>
        </w:rPr>
        <w:t>.</w:t>
      </w:r>
      <w:r w:rsidR="000C0730">
        <w:rPr>
          <w:lang w:val="en-US"/>
        </w:rPr>
        <w:t xml:space="preserve"> </w:t>
      </w:r>
    </w:p>
    <w:p w14:paraId="12187CC4" w14:textId="17325B2D" w:rsidR="00D3665B" w:rsidRPr="00256A23" w:rsidRDefault="009E4112" w:rsidP="00191571">
      <w:pPr>
        <w:pStyle w:val="RAN4proposal"/>
        <w:rPr>
          <w:lang w:val="en-US"/>
        </w:rPr>
      </w:pPr>
      <w:bookmarkStart w:id="9" w:name="_Toc197691093"/>
      <w:r w:rsidRPr="00772A61">
        <w:rPr>
          <w:noProof/>
          <w:lang w:val="en-US"/>
        </w:rPr>
        <mc:AlternateContent>
          <mc:Choice Requires="wps">
            <w:drawing>
              <wp:anchor distT="45720" distB="45720" distL="114300" distR="114300" simplePos="0" relativeHeight="251658242" behindDoc="0" locked="0" layoutInCell="1" allowOverlap="1" wp14:anchorId="7D91BB05" wp14:editId="6D31C323">
                <wp:simplePos x="0" y="0"/>
                <wp:positionH relativeFrom="margin">
                  <wp:align>left</wp:align>
                </wp:positionH>
                <wp:positionV relativeFrom="paragraph">
                  <wp:posOffset>646430</wp:posOffset>
                </wp:positionV>
                <wp:extent cx="6064250" cy="2927350"/>
                <wp:effectExtent l="0" t="0" r="12700" b="25400"/>
                <wp:wrapSquare wrapText="bothSides"/>
                <wp:docPr id="858066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2927350"/>
                        </a:xfrm>
                        <a:prstGeom prst="rect">
                          <a:avLst/>
                        </a:prstGeom>
                        <a:solidFill>
                          <a:srgbClr val="FFFFFF"/>
                        </a:solidFill>
                        <a:ln w="9525">
                          <a:solidFill>
                            <a:srgbClr val="000000"/>
                          </a:solidFill>
                          <a:miter lim="800000"/>
                          <a:headEnd/>
                          <a:tailEnd/>
                        </a:ln>
                      </wps:spPr>
                      <wps:txbx>
                        <w:txbxContent>
                          <w:p w14:paraId="62369D6E" w14:textId="77777777" w:rsidR="009469F1" w:rsidRPr="009469F1" w:rsidRDefault="009469F1" w:rsidP="009469F1">
                            <w:pPr>
                              <w:spacing w:after="0"/>
                              <w:rPr>
                                <w:b/>
                                <w:bCs/>
                                <w:u w:val="single"/>
                                <w:lang w:val="sv-SE"/>
                              </w:rPr>
                            </w:pPr>
                            <w:r w:rsidRPr="009469F1">
                              <w:rPr>
                                <w:b/>
                                <w:bCs/>
                                <w:u w:val="single"/>
                                <w:lang w:val="sv-SE"/>
                              </w:rPr>
                              <w:t>Issue 1-6: Whether to specify new unified TCI switching delay requirements?</w:t>
                            </w:r>
                          </w:p>
                          <w:p w14:paraId="64427ECB" w14:textId="77777777" w:rsidR="009469F1" w:rsidRPr="009469F1" w:rsidRDefault="009469F1" w:rsidP="009469F1">
                            <w:pPr>
                              <w:spacing w:after="0"/>
                              <w:rPr>
                                <w:b/>
                                <w:bCs/>
                                <w:u w:val="single"/>
                              </w:rPr>
                            </w:pPr>
                            <w:r w:rsidRPr="009469F1">
                              <w:rPr>
                                <w:b/>
                                <w:bCs/>
                                <w:u w:val="single"/>
                              </w:rPr>
                              <w:t>&lt;Way forward &gt;</w:t>
                            </w:r>
                          </w:p>
                          <w:p w14:paraId="660718EC" w14:textId="77777777" w:rsidR="009469F1" w:rsidRPr="009469F1" w:rsidRDefault="009469F1" w:rsidP="001C3B57">
                            <w:pPr>
                              <w:numPr>
                                <w:ilvl w:val="0"/>
                                <w:numId w:val="37"/>
                              </w:numPr>
                              <w:spacing w:after="0"/>
                            </w:pPr>
                            <w:r w:rsidRPr="009469F1">
                              <w:t>For MAC-CE based DL/UL TCI state switch delay</w:t>
                            </w:r>
                          </w:p>
                          <w:p w14:paraId="3953F425" w14:textId="77777777" w:rsidR="009469F1" w:rsidRPr="009469F1" w:rsidRDefault="009469F1" w:rsidP="001C3B57">
                            <w:pPr>
                              <w:numPr>
                                <w:ilvl w:val="1"/>
                                <w:numId w:val="37"/>
                              </w:numPr>
                              <w:spacing w:after="0"/>
                            </w:pPr>
                            <w:r w:rsidRPr="009469F1">
                              <w:t>Option 1: (Qualcomm, Apple, Samsung (for known case), Ericsson)</w:t>
                            </w:r>
                          </w:p>
                          <w:p w14:paraId="64CA042F" w14:textId="77777777" w:rsidR="009469F1" w:rsidRPr="009469F1" w:rsidRDefault="009469F1" w:rsidP="001C3B57">
                            <w:pPr>
                              <w:numPr>
                                <w:ilvl w:val="2"/>
                                <w:numId w:val="37"/>
                              </w:numPr>
                              <w:spacing w:after="0"/>
                            </w:pPr>
                            <w:r w:rsidRPr="009469F1">
                              <w:t>The existing requirements for TCI state switch delay should be reused for UE-initiated/even-triggered beam management</w:t>
                            </w:r>
                          </w:p>
                          <w:p w14:paraId="350F69A0" w14:textId="77777777" w:rsidR="009469F1" w:rsidRPr="009469F1" w:rsidRDefault="009469F1" w:rsidP="001C3B57">
                            <w:pPr>
                              <w:numPr>
                                <w:ilvl w:val="1"/>
                                <w:numId w:val="37"/>
                              </w:numPr>
                              <w:spacing w:after="0"/>
                            </w:pPr>
                            <w:r w:rsidRPr="009469F1">
                              <w:t>Option 2: (ZTE)</w:t>
                            </w:r>
                          </w:p>
                          <w:p w14:paraId="2B53DDD7" w14:textId="77777777" w:rsidR="009469F1" w:rsidRPr="009469F1" w:rsidRDefault="009469F1" w:rsidP="001C3B57">
                            <w:pPr>
                              <w:numPr>
                                <w:ilvl w:val="2"/>
                                <w:numId w:val="37"/>
                              </w:numPr>
                              <w:spacing w:after="0"/>
                              <w:rPr>
                                <w:lang w:val="en-US"/>
                              </w:rPr>
                            </w:pPr>
                            <w:r w:rsidRPr="009469F1">
                              <w:t>Remove components</w:t>
                            </w:r>
                            <w:r w:rsidRPr="009469F1">
                              <w:rPr>
                                <w:lang w:val="en-US"/>
                              </w:rPr>
                              <w:t xml:space="preserve"> of T</w:t>
                            </w:r>
                            <w:r w:rsidRPr="009469F1">
                              <w:rPr>
                                <w:vertAlign w:val="subscript"/>
                                <w:lang w:val="en-US"/>
                              </w:rPr>
                              <w:t xml:space="preserve">L1-RSRP </w:t>
                            </w:r>
                            <w:r w:rsidRPr="009469F1">
                              <w:rPr>
                                <w:lang w:val="en-US"/>
                              </w:rPr>
                              <w:t>and T</w:t>
                            </w:r>
                            <w:r w:rsidRPr="009469F1">
                              <w:rPr>
                                <w:vertAlign w:val="subscript"/>
                                <w:lang w:val="en-US"/>
                              </w:rPr>
                              <w:t>first-SSB</w:t>
                            </w:r>
                            <w:r w:rsidRPr="009469F1">
                              <w:rPr>
                                <w:lang w:val="en-US"/>
                              </w:rPr>
                              <w:t>+T</w:t>
                            </w:r>
                            <w:r w:rsidRPr="009469F1">
                              <w:rPr>
                                <w:vertAlign w:val="subscript"/>
                                <w:lang w:val="en-US"/>
                              </w:rPr>
                              <w:t>SSB-proc</w:t>
                            </w:r>
                          </w:p>
                          <w:p w14:paraId="4B725C38" w14:textId="77777777" w:rsidR="009469F1" w:rsidRPr="009469F1" w:rsidRDefault="009469F1" w:rsidP="001C3B57">
                            <w:pPr>
                              <w:numPr>
                                <w:ilvl w:val="1"/>
                                <w:numId w:val="37"/>
                              </w:numPr>
                              <w:spacing w:after="0"/>
                            </w:pPr>
                            <w:r w:rsidRPr="009469F1">
                              <w:t>Option 3: (MediaTek)</w:t>
                            </w:r>
                          </w:p>
                          <w:p w14:paraId="7D48A562" w14:textId="77777777" w:rsidR="009469F1" w:rsidRPr="009469F1" w:rsidRDefault="009469F1" w:rsidP="001C3B57">
                            <w:pPr>
                              <w:numPr>
                                <w:ilvl w:val="2"/>
                                <w:numId w:val="37"/>
                              </w:numPr>
                              <w:spacing w:after="0"/>
                              <w:rPr>
                                <w:lang w:val="en-US"/>
                              </w:rPr>
                            </w:pPr>
                            <w:r w:rsidRPr="009469F1">
                              <w:t xml:space="preserve">FFS on whether to remove </w:t>
                            </w:r>
                            <w:r w:rsidRPr="009469F1">
                              <w:rPr>
                                <w:lang w:val="en-US"/>
                              </w:rPr>
                              <w:t>T</w:t>
                            </w:r>
                            <w:r w:rsidRPr="009469F1">
                              <w:rPr>
                                <w:vertAlign w:val="subscript"/>
                                <w:lang w:val="en-US"/>
                              </w:rPr>
                              <w:t>first-SSB</w:t>
                            </w:r>
                            <w:r w:rsidRPr="009469F1">
                              <w:rPr>
                                <w:lang w:val="en-US"/>
                              </w:rPr>
                              <w:t>+T</w:t>
                            </w:r>
                            <w:r w:rsidRPr="009469F1">
                              <w:rPr>
                                <w:vertAlign w:val="subscript"/>
                                <w:lang w:val="en-US"/>
                              </w:rPr>
                              <w:t>SSB-proc</w:t>
                            </w:r>
                          </w:p>
                          <w:p w14:paraId="66FDA705" w14:textId="77777777" w:rsidR="009469F1" w:rsidRPr="009469F1" w:rsidRDefault="009469F1" w:rsidP="001C3B57">
                            <w:pPr>
                              <w:numPr>
                                <w:ilvl w:val="0"/>
                                <w:numId w:val="37"/>
                              </w:numPr>
                              <w:spacing w:after="0"/>
                            </w:pPr>
                            <w:r w:rsidRPr="009469F1">
                              <w:t>For DCI based DL/UL TCI state switch delay</w:t>
                            </w:r>
                          </w:p>
                          <w:p w14:paraId="2BFD65ED" w14:textId="77777777" w:rsidR="009469F1" w:rsidRPr="009469F1" w:rsidRDefault="009469F1" w:rsidP="001C3B57">
                            <w:pPr>
                              <w:numPr>
                                <w:ilvl w:val="1"/>
                                <w:numId w:val="37"/>
                              </w:numPr>
                              <w:spacing w:after="0"/>
                            </w:pPr>
                            <w:r w:rsidRPr="009469F1">
                              <w:t xml:space="preserve">Option 1: </w:t>
                            </w:r>
                          </w:p>
                          <w:p w14:paraId="333BF949" w14:textId="77777777" w:rsidR="009469F1" w:rsidRPr="009469F1" w:rsidRDefault="009469F1" w:rsidP="001C3B57">
                            <w:pPr>
                              <w:numPr>
                                <w:ilvl w:val="2"/>
                                <w:numId w:val="37"/>
                              </w:numPr>
                              <w:spacing w:after="0"/>
                            </w:pPr>
                            <w:r w:rsidRPr="009469F1">
                              <w:t>The existing requirements for TCI state switch delay should be reused for UE-initiated/even-triggered beam management</w:t>
                            </w:r>
                          </w:p>
                          <w:p w14:paraId="1ED7243D" w14:textId="77777777" w:rsidR="009469F1" w:rsidRPr="009469F1" w:rsidRDefault="009469F1" w:rsidP="001C3B57">
                            <w:pPr>
                              <w:numPr>
                                <w:ilvl w:val="1"/>
                                <w:numId w:val="37"/>
                              </w:numPr>
                              <w:spacing w:after="0"/>
                            </w:pPr>
                            <w:r w:rsidRPr="009469F1">
                              <w:t xml:space="preserve">Option 2: </w:t>
                            </w:r>
                          </w:p>
                          <w:p w14:paraId="3E95ECE9" w14:textId="77777777" w:rsidR="009469F1" w:rsidRPr="009469F1" w:rsidRDefault="009469F1" w:rsidP="001C3B57">
                            <w:pPr>
                              <w:numPr>
                                <w:ilvl w:val="2"/>
                                <w:numId w:val="37"/>
                              </w:numPr>
                              <w:spacing w:after="0"/>
                            </w:pPr>
                            <w:r w:rsidRPr="009469F1">
                              <w:t>Whether to further reduce the delay, wait for further RAN1 progress</w:t>
                            </w:r>
                          </w:p>
                          <w:p w14:paraId="1518E864" w14:textId="62C1F330" w:rsidR="0033177C" w:rsidRDefault="0033177C" w:rsidP="004F02C4">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1BB05" id="_x0000_s1030" type="#_x0000_t202" style="position:absolute;left:0;text-align:left;margin-left:0;margin-top:50.9pt;width:477.5pt;height:230.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">
                <v:textbox>
                  <w:txbxContent>
                    <w:p w14:paraId="62369D6E" w14:textId="77777777" w:rsidR="009469F1" w:rsidRPr="009469F1" w:rsidRDefault="009469F1" w:rsidP="009469F1">
                      <w:pPr>
                        <w:spacing w:after="0"/>
                        <w:rPr>
                          <w:b/>
                          <w:bCs/>
                          <w:u w:val="single"/>
                          <w:lang w:val="sv-SE"/>
                        </w:rPr>
                      </w:pPr>
                      <w:r w:rsidRPr="009469F1">
                        <w:rPr>
                          <w:b/>
                          <w:bCs/>
                          <w:u w:val="single"/>
                          <w:lang w:val="sv-SE"/>
                        </w:rPr>
                        <w:t>Issue 1-6: Whether to specify new unified TCI switching delay requirements?</w:t>
                      </w:r>
                    </w:p>
                    <w:p w14:paraId="64427ECB" w14:textId="77777777" w:rsidR="009469F1" w:rsidRPr="009469F1" w:rsidRDefault="009469F1" w:rsidP="009469F1">
                      <w:pPr>
                        <w:spacing w:after="0"/>
                        <w:rPr>
                          <w:b/>
                          <w:bCs/>
                          <w:u w:val="single"/>
                        </w:rPr>
                      </w:pPr>
                      <w:r w:rsidRPr="009469F1">
                        <w:rPr>
                          <w:b/>
                          <w:bCs/>
                          <w:u w:val="single"/>
                        </w:rPr>
                        <w:t>&lt;Way forward &gt;</w:t>
                      </w:r>
                    </w:p>
                    <w:p w14:paraId="660718EC" w14:textId="77777777" w:rsidR="009469F1" w:rsidRPr="009469F1" w:rsidRDefault="009469F1" w:rsidP="001C3B57">
                      <w:pPr>
                        <w:numPr>
                          <w:ilvl w:val="0"/>
                          <w:numId w:val="37"/>
                        </w:numPr>
                        <w:spacing w:after="0"/>
                      </w:pPr>
                      <w:r w:rsidRPr="009469F1">
                        <w:t>For MAC-CE based DL/UL TCI state switch delay</w:t>
                      </w:r>
                    </w:p>
                    <w:p w14:paraId="3953F425" w14:textId="77777777" w:rsidR="009469F1" w:rsidRPr="009469F1" w:rsidRDefault="009469F1" w:rsidP="001C3B57">
                      <w:pPr>
                        <w:numPr>
                          <w:ilvl w:val="1"/>
                          <w:numId w:val="37"/>
                        </w:numPr>
                        <w:spacing w:after="0"/>
                      </w:pPr>
                      <w:r w:rsidRPr="009469F1">
                        <w:t>Option 1: (Qualcomm, Apple, Samsung (for known case), Ericsson)</w:t>
                      </w:r>
                    </w:p>
                    <w:p w14:paraId="64CA042F" w14:textId="77777777" w:rsidR="009469F1" w:rsidRPr="009469F1" w:rsidRDefault="009469F1" w:rsidP="001C3B57">
                      <w:pPr>
                        <w:numPr>
                          <w:ilvl w:val="2"/>
                          <w:numId w:val="37"/>
                        </w:numPr>
                        <w:spacing w:after="0"/>
                      </w:pPr>
                      <w:r w:rsidRPr="009469F1">
                        <w:t>The existing requirements for TCI state switch delay should be reused for UE-initiated/even-triggered beam management</w:t>
                      </w:r>
                    </w:p>
                    <w:p w14:paraId="350F69A0" w14:textId="77777777" w:rsidR="009469F1" w:rsidRPr="009469F1" w:rsidRDefault="009469F1" w:rsidP="001C3B57">
                      <w:pPr>
                        <w:numPr>
                          <w:ilvl w:val="1"/>
                          <w:numId w:val="37"/>
                        </w:numPr>
                        <w:spacing w:after="0"/>
                      </w:pPr>
                      <w:r w:rsidRPr="009469F1">
                        <w:t>Option 2: (ZTE)</w:t>
                      </w:r>
                    </w:p>
                    <w:p w14:paraId="2B53DDD7" w14:textId="77777777" w:rsidR="009469F1" w:rsidRPr="009469F1" w:rsidRDefault="009469F1" w:rsidP="001C3B57">
                      <w:pPr>
                        <w:numPr>
                          <w:ilvl w:val="2"/>
                          <w:numId w:val="37"/>
                        </w:numPr>
                        <w:spacing w:after="0"/>
                        <w:rPr>
                          <w:lang w:val="en-US"/>
                        </w:rPr>
                      </w:pPr>
                      <w:r w:rsidRPr="009469F1">
                        <w:t>Remove components</w:t>
                      </w:r>
                      <w:r w:rsidRPr="009469F1">
                        <w:rPr>
                          <w:lang w:val="en-US"/>
                        </w:rPr>
                        <w:t xml:space="preserve"> of T</w:t>
                      </w:r>
                      <w:r w:rsidRPr="009469F1">
                        <w:rPr>
                          <w:vertAlign w:val="subscript"/>
                          <w:lang w:val="en-US"/>
                        </w:rPr>
                        <w:t xml:space="preserve">L1-RSRP </w:t>
                      </w:r>
                      <w:r w:rsidRPr="009469F1">
                        <w:rPr>
                          <w:lang w:val="en-US"/>
                        </w:rPr>
                        <w:t>and T</w:t>
                      </w:r>
                      <w:r w:rsidRPr="009469F1">
                        <w:rPr>
                          <w:vertAlign w:val="subscript"/>
                          <w:lang w:val="en-US"/>
                        </w:rPr>
                        <w:t>first-SSB</w:t>
                      </w:r>
                      <w:r w:rsidRPr="009469F1">
                        <w:rPr>
                          <w:lang w:val="en-US"/>
                        </w:rPr>
                        <w:t>+T</w:t>
                      </w:r>
                      <w:r w:rsidRPr="009469F1">
                        <w:rPr>
                          <w:vertAlign w:val="subscript"/>
                          <w:lang w:val="en-US"/>
                        </w:rPr>
                        <w:t>SSB-proc</w:t>
                      </w:r>
                    </w:p>
                    <w:p w14:paraId="4B725C38" w14:textId="77777777" w:rsidR="009469F1" w:rsidRPr="009469F1" w:rsidRDefault="009469F1" w:rsidP="001C3B57">
                      <w:pPr>
                        <w:numPr>
                          <w:ilvl w:val="1"/>
                          <w:numId w:val="37"/>
                        </w:numPr>
                        <w:spacing w:after="0"/>
                      </w:pPr>
                      <w:r w:rsidRPr="009469F1">
                        <w:t>Option 3: (MediaTek)</w:t>
                      </w:r>
                    </w:p>
                    <w:p w14:paraId="7D48A562" w14:textId="77777777" w:rsidR="009469F1" w:rsidRPr="009469F1" w:rsidRDefault="009469F1" w:rsidP="001C3B57">
                      <w:pPr>
                        <w:numPr>
                          <w:ilvl w:val="2"/>
                          <w:numId w:val="37"/>
                        </w:numPr>
                        <w:spacing w:after="0"/>
                        <w:rPr>
                          <w:lang w:val="en-US"/>
                        </w:rPr>
                      </w:pPr>
                      <w:r w:rsidRPr="009469F1">
                        <w:t xml:space="preserve">FFS on whether to remove </w:t>
                      </w:r>
                      <w:r w:rsidRPr="009469F1">
                        <w:rPr>
                          <w:lang w:val="en-US"/>
                        </w:rPr>
                        <w:t>T</w:t>
                      </w:r>
                      <w:r w:rsidRPr="009469F1">
                        <w:rPr>
                          <w:vertAlign w:val="subscript"/>
                          <w:lang w:val="en-US"/>
                        </w:rPr>
                        <w:t>first-SSB</w:t>
                      </w:r>
                      <w:r w:rsidRPr="009469F1">
                        <w:rPr>
                          <w:lang w:val="en-US"/>
                        </w:rPr>
                        <w:t>+T</w:t>
                      </w:r>
                      <w:r w:rsidRPr="009469F1">
                        <w:rPr>
                          <w:vertAlign w:val="subscript"/>
                          <w:lang w:val="en-US"/>
                        </w:rPr>
                        <w:t>SSB-proc</w:t>
                      </w:r>
                    </w:p>
                    <w:p w14:paraId="66FDA705" w14:textId="77777777" w:rsidR="009469F1" w:rsidRPr="009469F1" w:rsidRDefault="009469F1" w:rsidP="001C3B57">
                      <w:pPr>
                        <w:numPr>
                          <w:ilvl w:val="0"/>
                          <w:numId w:val="37"/>
                        </w:numPr>
                        <w:spacing w:after="0"/>
                      </w:pPr>
                      <w:r w:rsidRPr="009469F1">
                        <w:t>For DCI based DL/UL TCI state switch delay</w:t>
                      </w:r>
                    </w:p>
                    <w:p w14:paraId="2BFD65ED" w14:textId="77777777" w:rsidR="009469F1" w:rsidRPr="009469F1" w:rsidRDefault="009469F1" w:rsidP="001C3B57">
                      <w:pPr>
                        <w:numPr>
                          <w:ilvl w:val="1"/>
                          <w:numId w:val="37"/>
                        </w:numPr>
                        <w:spacing w:after="0"/>
                      </w:pPr>
                      <w:r w:rsidRPr="009469F1">
                        <w:t xml:space="preserve">Option 1: </w:t>
                      </w:r>
                    </w:p>
                    <w:p w14:paraId="333BF949" w14:textId="77777777" w:rsidR="009469F1" w:rsidRPr="009469F1" w:rsidRDefault="009469F1" w:rsidP="001C3B57">
                      <w:pPr>
                        <w:numPr>
                          <w:ilvl w:val="2"/>
                          <w:numId w:val="37"/>
                        </w:numPr>
                        <w:spacing w:after="0"/>
                      </w:pPr>
                      <w:r w:rsidRPr="009469F1">
                        <w:t>The existing requirements for TCI state switch delay should be reused for UE-initiated/even-triggered beam management</w:t>
                      </w:r>
                    </w:p>
                    <w:p w14:paraId="1ED7243D" w14:textId="77777777" w:rsidR="009469F1" w:rsidRPr="009469F1" w:rsidRDefault="009469F1" w:rsidP="001C3B57">
                      <w:pPr>
                        <w:numPr>
                          <w:ilvl w:val="1"/>
                          <w:numId w:val="37"/>
                        </w:numPr>
                        <w:spacing w:after="0"/>
                      </w:pPr>
                      <w:r w:rsidRPr="009469F1">
                        <w:t xml:space="preserve">Option 2: </w:t>
                      </w:r>
                    </w:p>
                    <w:p w14:paraId="3E95ECE9" w14:textId="77777777" w:rsidR="009469F1" w:rsidRPr="009469F1" w:rsidRDefault="009469F1" w:rsidP="001C3B57">
                      <w:pPr>
                        <w:numPr>
                          <w:ilvl w:val="2"/>
                          <w:numId w:val="37"/>
                        </w:numPr>
                        <w:spacing w:after="0"/>
                      </w:pPr>
                      <w:r w:rsidRPr="009469F1">
                        <w:t>Whether to further reduce the delay, wait for further RAN1 progress</w:t>
                      </w:r>
                    </w:p>
                    <w:p w14:paraId="1518E864" w14:textId="62C1F330" w:rsidR="0033177C" w:rsidRDefault="0033177C" w:rsidP="004F02C4">
                      <w:pPr>
                        <w:spacing w:after="0"/>
                      </w:pPr>
                    </w:p>
                  </w:txbxContent>
                </v:textbox>
                <w10:wrap type="square" anchorx="margin"/>
              </v:shape>
            </w:pict>
          </mc:Fallback>
        </mc:AlternateContent>
      </w:r>
      <w:r w:rsidR="00CE721D" w:rsidRPr="00256A23">
        <w:rPr>
          <w:bCs/>
          <w:szCs w:val="22"/>
          <w:lang w:val="sv-SE"/>
        </w:rPr>
        <w:t>If</w:t>
      </w:r>
      <w:r w:rsidR="00871DAB" w:rsidRPr="00256A23">
        <w:rPr>
          <w:bCs/>
          <w:szCs w:val="22"/>
          <w:lang w:val="sv-SE"/>
        </w:rPr>
        <w:t xml:space="preserve"> the indicated TCI state </w:t>
      </w:r>
      <w:r w:rsidR="00104E60" w:rsidRPr="00256A23">
        <w:rPr>
          <w:bCs/>
          <w:szCs w:val="22"/>
          <w:lang w:val="sv-SE"/>
        </w:rPr>
        <w:t>changes</w:t>
      </w:r>
      <w:r w:rsidR="00871DAB" w:rsidRPr="00256A23">
        <w:rPr>
          <w:bCs/>
          <w:szCs w:val="22"/>
          <w:lang w:val="sv-SE"/>
        </w:rPr>
        <w:t xml:space="preserve"> during the L1 measurement time</w:t>
      </w:r>
      <w:r w:rsidR="00CE721D" w:rsidRPr="00256A23">
        <w:rPr>
          <w:bCs/>
          <w:szCs w:val="22"/>
          <w:lang w:val="sv-SE"/>
        </w:rPr>
        <w:t>, t</w:t>
      </w:r>
      <w:r w:rsidR="00812E88" w:rsidRPr="00256A23">
        <w:rPr>
          <w:lang w:val="en-US"/>
        </w:rPr>
        <w:t xml:space="preserve">he </w:t>
      </w:r>
      <w:r w:rsidR="00865691" w:rsidRPr="00256A23">
        <w:rPr>
          <w:lang w:val="en-US"/>
        </w:rPr>
        <w:t xml:space="preserve">evaluation of the event trigger determination shall start after the </w:t>
      </w:r>
      <w:r w:rsidR="00104E60" w:rsidRPr="00256A23">
        <w:rPr>
          <w:lang w:val="en-US"/>
        </w:rPr>
        <w:t xml:space="preserve">TCI state switch </w:t>
      </w:r>
      <w:r w:rsidR="004A6BDC">
        <w:rPr>
          <w:lang w:val="en-US"/>
        </w:rPr>
        <w:t xml:space="preserve">is </w:t>
      </w:r>
      <w:r w:rsidR="00104E60" w:rsidRPr="00256A23">
        <w:rPr>
          <w:lang w:val="en-US"/>
        </w:rPr>
        <w:t>complete</w:t>
      </w:r>
      <w:r w:rsidR="004A6BDC">
        <w:rPr>
          <w:lang w:val="en-US"/>
        </w:rPr>
        <w:t>d.</w:t>
      </w:r>
      <w:r>
        <w:rPr>
          <w:lang w:val="en-US"/>
        </w:rPr>
        <w:t xml:space="preserve"> However, there is no need to capture this scenario in RAN4 requirements.</w:t>
      </w:r>
      <w:bookmarkEnd w:id="9"/>
    </w:p>
    <w:p w14:paraId="2DBE40EA" w14:textId="495C7B25" w:rsidR="00087116" w:rsidRDefault="00087116" w:rsidP="0033177C">
      <w:pPr>
        <w:rPr>
          <w:lang w:val="en-US"/>
        </w:rPr>
      </w:pPr>
    </w:p>
    <w:p w14:paraId="3089DFC9" w14:textId="7603EBBE" w:rsidR="005A4B78" w:rsidRPr="001961C8" w:rsidRDefault="006E3972" w:rsidP="00B45B9F">
      <w:pPr>
        <w:rPr>
          <w:rFonts w:cstheme="minorHAnsi"/>
        </w:rPr>
      </w:pPr>
      <w:r w:rsidRPr="00EE7DC5">
        <w:rPr>
          <w:noProof/>
          <w:lang w:val="en-US"/>
        </w:rPr>
        <w:lastRenderedPageBreak/>
        <mc:AlternateContent>
          <mc:Choice Requires="wps">
            <w:drawing>
              <wp:anchor distT="45720" distB="45720" distL="114300" distR="114300" simplePos="0" relativeHeight="251658247" behindDoc="0" locked="0" layoutInCell="1" allowOverlap="1" wp14:anchorId="33F423D2" wp14:editId="5FD7C57A">
                <wp:simplePos x="0" y="0"/>
                <wp:positionH relativeFrom="margin">
                  <wp:align>center</wp:align>
                </wp:positionH>
                <wp:positionV relativeFrom="paragraph">
                  <wp:posOffset>695655</wp:posOffset>
                </wp:positionV>
                <wp:extent cx="5695950" cy="3954145"/>
                <wp:effectExtent l="0" t="0" r="19050" b="27305"/>
                <wp:wrapSquare wrapText="bothSides"/>
                <wp:docPr id="9752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954483"/>
                        </a:xfrm>
                        <a:prstGeom prst="rect">
                          <a:avLst/>
                        </a:prstGeom>
                        <a:solidFill>
                          <a:srgbClr val="FFFFFF"/>
                        </a:solidFill>
                        <a:ln w="9525">
                          <a:solidFill>
                            <a:srgbClr val="000000"/>
                          </a:solidFill>
                          <a:miter lim="800000"/>
                          <a:headEnd/>
                          <a:tailEnd/>
                        </a:ln>
                      </wps:spPr>
                      <wps:txbx>
                        <w:txbxContent>
                          <w:p w14:paraId="5533413D" w14:textId="77777777" w:rsidR="008A4B46" w:rsidRPr="00737877" w:rsidRDefault="008A4B46" w:rsidP="008A4B46">
                            <w:pPr>
                              <w:rPr>
                                <w:b/>
                                <w:bCs/>
                                <w:sz w:val="18"/>
                                <w:szCs w:val="20"/>
                                <w:lang w:val="en-US"/>
                              </w:rPr>
                            </w:pPr>
                            <w:r w:rsidRPr="00737877">
                              <w:rPr>
                                <w:b/>
                                <w:bCs/>
                                <w:sz w:val="18"/>
                                <w:szCs w:val="20"/>
                                <w:highlight w:val="green"/>
                                <w:lang w:val="en-US"/>
                              </w:rPr>
                              <w:t>Agreement</w:t>
                            </w:r>
                            <w:r w:rsidRPr="00737877">
                              <w:rPr>
                                <w:b/>
                                <w:bCs/>
                                <w:sz w:val="18"/>
                                <w:szCs w:val="20"/>
                                <w:lang w:val="en-US"/>
                              </w:rPr>
                              <w:t xml:space="preserve"> </w:t>
                            </w:r>
                            <w:r w:rsidRPr="00737877">
                              <w:rPr>
                                <w:rFonts w:eastAsia="Times New Roman"/>
                                <w:b/>
                                <w:bCs/>
                                <w:sz w:val="18"/>
                                <w:szCs w:val="20"/>
                                <w:highlight w:val="yellow"/>
                              </w:rPr>
                              <w:t>(RAN1 #120 Athens)</w:t>
                            </w:r>
                          </w:p>
                          <w:p w14:paraId="2A5A93E2" w14:textId="77777777" w:rsidR="008A4B46" w:rsidRPr="00737877" w:rsidRDefault="008A4B46" w:rsidP="008A4B46">
                            <w:pPr>
                              <w:snapToGrid w:val="0"/>
                              <w:jc w:val="both"/>
                              <w:rPr>
                                <w:rFonts w:eastAsia="SimSun"/>
                                <w:sz w:val="18"/>
                                <w:szCs w:val="18"/>
                              </w:rPr>
                            </w:pPr>
                            <w:r w:rsidRPr="00737877">
                              <w:rPr>
                                <w:rFonts w:eastAsia="SimSun" w:cs="SimSun"/>
                                <w:sz w:val="18"/>
                                <w:szCs w:val="20"/>
                              </w:rPr>
                              <w:t xml:space="preserve">Regarding triggering event determination for Event 2, at least Candidate #2 is supported for </w:t>
                            </w:r>
                            <w:r w:rsidRPr="00737877">
                              <w:rPr>
                                <w:rFonts w:eastAsia="SimSun" w:cs="SimSun"/>
                                <w:sz w:val="18"/>
                                <w:szCs w:val="18"/>
                              </w:rPr>
                              <w:t>resetting the counting.</w:t>
                            </w:r>
                          </w:p>
                          <w:p w14:paraId="6FE80CF5"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Candidate#1: RS reconfiguration/update or MAC-CE signaling (if supported) for new beam is received;</w:t>
                            </w:r>
                          </w:p>
                          <w:p w14:paraId="3445F443"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whether to reset the counting for all new beams.</w:t>
                            </w:r>
                          </w:p>
                          <w:p w14:paraId="7AB87F7C"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whether to maintain the counting whose new beam is NOT updated.</w:t>
                            </w:r>
                          </w:p>
                          <w:p w14:paraId="12FFAD63"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Candidate#2: [The measured current beam based on] indicated TCI state is updated;</w:t>
                            </w:r>
                          </w:p>
                          <w:p w14:paraId="75AB73D2"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In such case, the UE need to reset the counting for all new beams.</w:t>
                            </w:r>
                          </w:p>
                          <w:p w14:paraId="4D873CB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Candidate#3: UEI beam report is transmitted;</w:t>
                            </w:r>
                          </w:p>
                          <w:p w14:paraId="58313B61"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Only reset the counting of new beams fulfilling triggering condition and reported by the UEI beam report</w:t>
                            </w:r>
                          </w:p>
                          <w:p w14:paraId="73BFDE96"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Candidate#4: NW response (e.g., DCI in step-2 of Mode-A) is detected.</w:t>
                            </w:r>
                          </w:p>
                          <w:p w14:paraId="22CB255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Candidate#5: The time window expires</w:t>
                            </w:r>
                          </w:p>
                          <w:p w14:paraId="66645664"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Candidate#6: The threshold for event evaluation is re-configured by RRC signaling</w:t>
                            </w:r>
                          </w:p>
                          <w:p w14:paraId="325327B9"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sz w:val="18"/>
                                <w:szCs w:val="18"/>
                              </w:rPr>
                              <w:t>(FFS) Candidate#7: The RRC parameter(s) associated with the CSI report configuration for UEI beam report is reconfigured.</w:t>
                            </w:r>
                          </w:p>
                          <w:p w14:paraId="3B27C58A" w14:textId="77777777" w:rsidR="008A4B46" w:rsidRPr="00737877" w:rsidRDefault="008A4B46" w:rsidP="008A4B46">
                            <w:pPr>
                              <w:numPr>
                                <w:ilvl w:val="1"/>
                                <w:numId w:val="54"/>
                              </w:numPr>
                              <w:tabs>
                                <w:tab w:val="left" w:pos="1440"/>
                              </w:tabs>
                              <w:snapToGrid w:val="0"/>
                              <w:spacing w:after="0" w:line="240" w:lineRule="auto"/>
                              <w:jc w:val="both"/>
                              <w:rPr>
                                <w:rFonts w:eastAsia="SimSun"/>
                                <w:sz w:val="18"/>
                                <w:szCs w:val="18"/>
                              </w:rPr>
                            </w:pPr>
                            <w:r w:rsidRPr="00737877">
                              <w:rPr>
                                <w:rFonts w:eastAsia="SimSun"/>
                                <w:sz w:val="18"/>
                                <w:szCs w:val="18"/>
                              </w:rPr>
                              <w:t>FFS: RRC parameter(s)</w:t>
                            </w:r>
                          </w:p>
                          <w:p w14:paraId="7FD2171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sz w:val="18"/>
                                <w:szCs w:val="18"/>
                              </w:rPr>
                              <w:t>FFS: Other candidates</w:t>
                            </w:r>
                          </w:p>
                          <w:p w14:paraId="39CCFD5D" w14:textId="77777777" w:rsidR="008A4B46" w:rsidRPr="00737877" w:rsidRDefault="008A4B46" w:rsidP="008A4B46">
                            <w:pPr>
                              <w:tabs>
                                <w:tab w:val="left" w:pos="1440"/>
                              </w:tabs>
                              <w:snapToGrid w:val="0"/>
                              <w:jc w:val="both"/>
                              <w:rPr>
                                <w:rFonts w:eastAsia="SimSun"/>
                                <w:sz w:val="18"/>
                                <w:szCs w:val="18"/>
                              </w:rPr>
                            </w:pPr>
                            <w:r w:rsidRPr="00737877">
                              <w:rPr>
                                <w:rFonts w:eastAsia="SimSun"/>
                                <w:sz w:val="18"/>
                                <w:szCs w:val="18"/>
                              </w:rPr>
                              <w:t>Note: Whether this proposal is captured in RAN1 or RAN2 is a separate discussion point.</w:t>
                            </w:r>
                          </w:p>
                          <w:p w14:paraId="2FE4F3CF" w14:textId="77777777" w:rsidR="002F173A" w:rsidRPr="00737877" w:rsidRDefault="002F173A" w:rsidP="002F173A">
                            <w:pPr>
                              <w:snapToGrid w:val="0"/>
                              <w:jc w:val="both"/>
                              <w:rPr>
                                <w:rFonts w:eastAsia="SimSun"/>
                                <w:sz w:val="18"/>
                                <w:szCs w:val="16"/>
                              </w:rPr>
                            </w:pPr>
                            <w:r w:rsidRPr="00737877">
                              <w:rPr>
                                <w:rFonts w:eastAsia="SimSun"/>
                                <w:b/>
                                <w:sz w:val="18"/>
                                <w:szCs w:val="16"/>
                                <w:highlight w:val="green"/>
                              </w:rPr>
                              <w:t>Agreement</w:t>
                            </w:r>
                            <w:r w:rsidRPr="00737877">
                              <w:rPr>
                                <w:rFonts w:eastAsia="SimSun"/>
                                <w:b/>
                                <w:sz w:val="18"/>
                                <w:szCs w:val="16"/>
                              </w:rPr>
                              <w:t xml:space="preserve"> </w:t>
                            </w:r>
                            <w:r w:rsidRPr="00737877">
                              <w:rPr>
                                <w:rFonts w:eastAsia="Times New Roman"/>
                                <w:b/>
                                <w:bCs/>
                                <w:sz w:val="18"/>
                                <w:szCs w:val="20"/>
                                <w:highlight w:val="yellow"/>
                              </w:rPr>
                              <w:t>(RAN1 #120Bis Wuhan)</w:t>
                            </w:r>
                          </w:p>
                          <w:p w14:paraId="7D6A0ECF" w14:textId="77777777" w:rsidR="002F173A" w:rsidRPr="00737877" w:rsidRDefault="002F173A" w:rsidP="002F173A">
                            <w:pPr>
                              <w:snapToGrid w:val="0"/>
                              <w:jc w:val="both"/>
                              <w:rPr>
                                <w:rFonts w:eastAsia="SimSun"/>
                                <w:sz w:val="18"/>
                                <w:szCs w:val="16"/>
                              </w:rPr>
                            </w:pPr>
                            <w:r w:rsidRPr="00737877">
                              <w:rPr>
                                <w:rFonts w:eastAsia="SimSun"/>
                                <w:sz w:val="18"/>
                                <w:szCs w:val="16"/>
                              </w:rPr>
                              <w:t xml:space="preserve">Regarding triggering event determination for Event 2, on resetting the counting, the following </w:t>
                            </w:r>
                            <w:r w:rsidRPr="00737877">
                              <w:rPr>
                                <w:rFonts w:eastAsia="SimSun"/>
                                <w:color w:val="FF0000"/>
                                <w:sz w:val="18"/>
                                <w:szCs w:val="16"/>
                              </w:rPr>
                              <w:t xml:space="preserve">modification </w:t>
                            </w:r>
                            <w:r w:rsidRPr="00737877">
                              <w:rPr>
                                <w:rFonts w:eastAsia="SimSun"/>
                                <w:sz w:val="18"/>
                                <w:szCs w:val="16"/>
                              </w:rPr>
                              <w:t xml:space="preserve">on the agreed Candidate #2 in RAN1#120 is supported. </w:t>
                            </w:r>
                          </w:p>
                          <w:p w14:paraId="68C70765" w14:textId="77777777" w:rsidR="002F173A" w:rsidRPr="00737877" w:rsidRDefault="002F173A" w:rsidP="002F173A">
                            <w:pPr>
                              <w:numPr>
                                <w:ilvl w:val="0"/>
                                <w:numId w:val="53"/>
                              </w:numPr>
                              <w:tabs>
                                <w:tab w:val="left" w:pos="720"/>
                                <w:tab w:val="left" w:pos="1440"/>
                              </w:tabs>
                              <w:snapToGrid w:val="0"/>
                              <w:spacing w:after="0" w:line="240" w:lineRule="auto"/>
                              <w:jc w:val="both"/>
                              <w:rPr>
                                <w:rFonts w:eastAsia="SimSun"/>
                                <w:sz w:val="18"/>
                                <w:szCs w:val="16"/>
                              </w:rPr>
                            </w:pPr>
                            <w:r w:rsidRPr="00737877">
                              <w:rPr>
                                <w:rFonts w:eastAsia="SimSun"/>
                                <w:sz w:val="18"/>
                                <w:szCs w:val="16"/>
                              </w:rPr>
                              <w:t xml:space="preserve">Candidate#2: </w:t>
                            </w:r>
                            <w:r w:rsidRPr="00737877">
                              <w:rPr>
                                <w:rFonts w:eastAsia="SimSun"/>
                                <w:strike/>
                                <w:color w:val="FF0000"/>
                                <w:sz w:val="18"/>
                                <w:szCs w:val="16"/>
                              </w:rPr>
                              <w:t>[</w:t>
                            </w:r>
                            <w:r w:rsidRPr="00737877">
                              <w:rPr>
                                <w:rFonts w:eastAsia="SimSun"/>
                                <w:sz w:val="18"/>
                                <w:szCs w:val="16"/>
                              </w:rPr>
                              <w:t xml:space="preserve">The measured current beam </w:t>
                            </w:r>
                            <w:r w:rsidRPr="00737877">
                              <w:rPr>
                                <w:rFonts w:eastAsia="SimSun"/>
                                <w:color w:val="FF0000"/>
                                <w:sz w:val="18"/>
                                <w:szCs w:val="16"/>
                              </w:rPr>
                              <w:t xml:space="preserve">RS is updated </w:t>
                            </w:r>
                            <w:r w:rsidRPr="00737877">
                              <w:rPr>
                                <w:rFonts w:eastAsia="SimSun"/>
                                <w:sz w:val="18"/>
                                <w:szCs w:val="16"/>
                              </w:rPr>
                              <w:t>based on</w:t>
                            </w:r>
                            <w:r w:rsidRPr="00737877">
                              <w:rPr>
                                <w:rFonts w:eastAsia="SimSun"/>
                                <w:strike/>
                                <w:color w:val="FF0000"/>
                                <w:sz w:val="18"/>
                                <w:szCs w:val="16"/>
                              </w:rPr>
                              <w:t>]</w:t>
                            </w:r>
                            <w:r w:rsidRPr="00737877">
                              <w:rPr>
                                <w:rFonts w:eastAsia="SimSun"/>
                                <w:sz w:val="18"/>
                                <w:szCs w:val="16"/>
                              </w:rPr>
                              <w:t xml:space="preserve"> indicated TCI state </w:t>
                            </w:r>
                            <w:r w:rsidRPr="00737877">
                              <w:rPr>
                                <w:rFonts w:eastAsia="SimSun"/>
                                <w:strike/>
                                <w:color w:val="FF0000"/>
                                <w:sz w:val="18"/>
                                <w:szCs w:val="16"/>
                              </w:rPr>
                              <w:t>is updated</w:t>
                            </w:r>
                            <w:r w:rsidRPr="00737877">
                              <w:rPr>
                                <w:rFonts w:eastAsia="SimSun"/>
                                <w:sz w:val="18"/>
                                <w:szCs w:val="16"/>
                              </w:rPr>
                              <w:t>;</w:t>
                            </w:r>
                          </w:p>
                          <w:p w14:paraId="3673929F" w14:textId="77777777" w:rsidR="002F173A" w:rsidRPr="00737877" w:rsidRDefault="002F173A" w:rsidP="002F173A">
                            <w:pPr>
                              <w:numPr>
                                <w:ilvl w:val="1"/>
                                <w:numId w:val="53"/>
                              </w:numPr>
                              <w:tabs>
                                <w:tab w:val="left" w:pos="1440"/>
                                <w:tab w:val="left" w:pos="2160"/>
                              </w:tabs>
                              <w:snapToGrid w:val="0"/>
                              <w:spacing w:after="0" w:line="240" w:lineRule="auto"/>
                              <w:jc w:val="both"/>
                              <w:rPr>
                                <w:rFonts w:eastAsia="SimSun"/>
                                <w:sz w:val="18"/>
                                <w:szCs w:val="16"/>
                              </w:rPr>
                            </w:pPr>
                            <w:r w:rsidRPr="00737877">
                              <w:rPr>
                                <w:rFonts w:eastAsia="SimSun"/>
                                <w:sz w:val="18"/>
                                <w:szCs w:val="16"/>
                              </w:rPr>
                              <w:t>In such case, the UE need</w:t>
                            </w:r>
                            <w:r w:rsidRPr="00737877">
                              <w:rPr>
                                <w:rFonts w:eastAsia="SimSun"/>
                                <w:color w:val="FF0000"/>
                                <w:sz w:val="18"/>
                                <w:szCs w:val="16"/>
                              </w:rPr>
                              <w:t>s</w:t>
                            </w:r>
                            <w:r w:rsidRPr="00737877">
                              <w:rPr>
                                <w:rFonts w:eastAsia="SimSun"/>
                                <w:sz w:val="18"/>
                                <w:szCs w:val="16"/>
                              </w:rPr>
                              <w:t xml:space="preserve"> to reset the counting for all new beams.</w:t>
                            </w:r>
                          </w:p>
                          <w:p w14:paraId="0ACCAAF1" w14:textId="77777777" w:rsidR="002F173A" w:rsidRPr="00737877" w:rsidRDefault="002F173A" w:rsidP="002F173A">
                            <w:pPr>
                              <w:numPr>
                                <w:ilvl w:val="1"/>
                                <w:numId w:val="53"/>
                              </w:numPr>
                              <w:tabs>
                                <w:tab w:val="left" w:pos="1440"/>
                                <w:tab w:val="left" w:pos="2160"/>
                              </w:tabs>
                              <w:snapToGrid w:val="0"/>
                              <w:spacing w:after="0" w:line="240" w:lineRule="auto"/>
                              <w:jc w:val="both"/>
                              <w:rPr>
                                <w:rFonts w:eastAsia="SimSun"/>
                                <w:sz w:val="18"/>
                                <w:szCs w:val="16"/>
                              </w:rPr>
                            </w:pPr>
                            <w:r w:rsidRPr="00737877">
                              <w:rPr>
                                <w:rFonts w:eastAsia="SimSun"/>
                                <w:sz w:val="18"/>
                                <w:szCs w:val="16"/>
                              </w:rPr>
                              <w:t>FFS: Further details on the update (if necessary)</w:t>
                            </w:r>
                          </w:p>
                          <w:p w14:paraId="0E918730" w14:textId="77777777" w:rsidR="008A4B46" w:rsidRDefault="008A4B46" w:rsidP="008A4B46">
                            <w:pPr>
                              <w:tabs>
                                <w:tab w:val="left" w:pos="1440"/>
                              </w:tabs>
                              <w:snapToGrid w:val="0"/>
                              <w:jc w:val="both"/>
                              <w:rPr>
                                <w:rFonts w:eastAsia="SimSun"/>
                                <w:szCs w:val="20"/>
                              </w:rPr>
                            </w:pPr>
                          </w:p>
                          <w:p w14:paraId="3A6C5EA2" w14:textId="77777777" w:rsidR="008A4B46" w:rsidRPr="006B5B2A" w:rsidRDefault="008A4B46" w:rsidP="008A4B46">
                            <w:pPr>
                              <w:tabs>
                                <w:tab w:val="left" w:pos="1440"/>
                              </w:tabs>
                              <w:snapToGrid w:val="0"/>
                              <w:jc w:val="both"/>
                              <w:rPr>
                                <w:rFonts w:eastAsia="SimSun"/>
                                <w:szCs w:val="20"/>
                              </w:rPr>
                            </w:pPr>
                          </w:p>
                          <w:p w14:paraId="1AC5BF6C" w14:textId="1F149CFA" w:rsidR="00EE7DC5" w:rsidRDefault="00EE7D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F423D2" id="_x0000_s1031" type="#_x0000_t202" style="position:absolute;margin-left:0;margin-top:54.8pt;width:448.5pt;height:311.35pt;z-index:251658247;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">
                <v:textbox>
                  <w:txbxContent>
                    <w:p w14:paraId="5533413D" w14:textId="77777777" w:rsidR="008A4B46" w:rsidRPr="00737877" w:rsidRDefault="008A4B46" w:rsidP="008A4B46">
                      <w:pPr>
                        <w:rPr>
                          <w:b/>
                          <w:bCs/>
                          <w:sz w:val="18"/>
                          <w:szCs w:val="20"/>
                          <w:lang w:val="en-US"/>
                        </w:rPr>
                      </w:pPr>
                      <w:r w:rsidRPr="00737877">
                        <w:rPr>
                          <w:b/>
                          <w:bCs/>
                          <w:sz w:val="18"/>
                          <w:szCs w:val="20"/>
                          <w:highlight w:val="green"/>
                          <w:lang w:val="en-US"/>
                        </w:rPr>
                        <w:t>Agreement</w:t>
                      </w:r>
                      <w:r w:rsidRPr="00737877">
                        <w:rPr>
                          <w:b/>
                          <w:bCs/>
                          <w:sz w:val="18"/>
                          <w:szCs w:val="20"/>
                          <w:lang w:val="en-US"/>
                        </w:rPr>
                        <w:t xml:space="preserve"> </w:t>
                      </w:r>
                      <w:r w:rsidRPr="00737877">
                        <w:rPr>
                          <w:rFonts w:eastAsia="Times New Roman"/>
                          <w:b/>
                          <w:bCs/>
                          <w:sz w:val="18"/>
                          <w:szCs w:val="20"/>
                          <w:highlight w:val="yellow"/>
                        </w:rPr>
                        <w:t>(RAN1 #120 Athens)</w:t>
                      </w:r>
                    </w:p>
                    <w:p w14:paraId="2A5A93E2" w14:textId="77777777" w:rsidR="008A4B46" w:rsidRPr="00737877" w:rsidRDefault="008A4B46" w:rsidP="008A4B46">
                      <w:pPr>
                        <w:snapToGrid w:val="0"/>
                        <w:jc w:val="both"/>
                        <w:rPr>
                          <w:rFonts w:eastAsia="SimSun"/>
                          <w:sz w:val="18"/>
                          <w:szCs w:val="18"/>
                        </w:rPr>
                      </w:pPr>
                      <w:r w:rsidRPr="00737877">
                        <w:rPr>
                          <w:rFonts w:eastAsia="SimSun" w:cs="SimSun"/>
                          <w:sz w:val="18"/>
                          <w:szCs w:val="20"/>
                        </w:rPr>
                        <w:t xml:space="preserve">Regarding triggering event determination for Event 2, at least Candidate #2 is supported for </w:t>
                      </w:r>
                      <w:r w:rsidRPr="00737877">
                        <w:rPr>
                          <w:rFonts w:eastAsia="SimSun" w:cs="SimSun"/>
                          <w:sz w:val="18"/>
                          <w:szCs w:val="18"/>
                        </w:rPr>
                        <w:t>resetting the counting.</w:t>
                      </w:r>
                    </w:p>
                    <w:p w14:paraId="6FE80CF5"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Candidate#1: RS reconfiguration/update or MAC-CE signaling (if supported) for new beam is received;</w:t>
                      </w:r>
                    </w:p>
                    <w:p w14:paraId="3445F443"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whether to reset the counting for all new beams.</w:t>
                      </w:r>
                    </w:p>
                    <w:p w14:paraId="7AB87F7C"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whether to maintain the counting whose new beam is NOT updated.</w:t>
                      </w:r>
                    </w:p>
                    <w:p w14:paraId="12FFAD63"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Candidate#2: [The measured current beam based on] indicated TCI state is updated;</w:t>
                      </w:r>
                    </w:p>
                    <w:p w14:paraId="75AB73D2"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In such case, the UE need to reset the counting for all new beams.</w:t>
                      </w:r>
                    </w:p>
                    <w:p w14:paraId="4D873CB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Candidate#3: UEI beam report is transmitted;</w:t>
                      </w:r>
                    </w:p>
                    <w:p w14:paraId="58313B61" w14:textId="77777777" w:rsidR="008A4B46" w:rsidRPr="00737877" w:rsidRDefault="008A4B46" w:rsidP="008A4B46">
                      <w:pPr>
                        <w:numPr>
                          <w:ilvl w:val="1"/>
                          <w:numId w:val="54"/>
                        </w:numPr>
                        <w:tabs>
                          <w:tab w:val="left" w:pos="2160"/>
                        </w:tabs>
                        <w:snapToGrid w:val="0"/>
                        <w:spacing w:after="0" w:line="240" w:lineRule="auto"/>
                        <w:jc w:val="both"/>
                        <w:rPr>
                          <w:rFonts w:eastAsia="SimSun"/>
                          <w:sz w:val="18"/>
                          <w:szCs w:val="18"/>
                        </w:rPr>
                      </w:pPr>
                      <w:r w:rsidRPr="00737877">
                        <w:rPr>
                          <w:rFonts w:eastAsia="SimSun" w:cs="SimSun"/>
                          <w:sz w:val="18"/>
                          <w:szCs w:val="18"/>
                        </w:rPr>
                        <w:t>FFS: Only reset the counting of new beams fulfilling triggering condition and reported by the UEI beam report</w:t>
                      </w:r>
                    </w:p>
                    <w:p w14:paraId="73BFDE96"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Candidate#4: NW response (e.g., DCI in step-2 of Mode-A) is detected.</w:t>
                      </w:r>
                    </w:p>
                    <w:p w14:paraId="22CB255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Candidate#5: The time window expires</w:t>
                      </w:r>
                    </w:p>
                    <w:p w14:paraId="66645664"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cs="SimSun"/>
                          <w:sz w:val="18"/>
                          <w:szCs w:val="18"/>
                        </w:rPr>
                        <w:t>Candidate#6: The threshold for event evaluation is re-configured by RRC signaling</w:t>
                      </w:r>
                    </w:p>
                    <w:p w14:paraId="325327B9"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sz w:val="18"/>
                          <w:szCs w:val="18"/>
                        </w:rPr>
                        <w:t>(FFS) Candidate#7: The RRC parameter(s) associated with the CSI report configuration for UEI beam report is reconfigured.</w:t>
                      </w:r>
                    </w:p>
                    <w:p w14:paraId="3B27C58A" w14:textId="77777777" w:rsidR="008A4B46" w:rsidRPr="00737877" w:rsidRDefault="008A4B46" w:rsidP="008A4B46">
                      <w:pPr>
                        <w:numPr>
                          <w:ilvl w:val="1"/>
                          <w:numId w:val="54"/>
                        </w:numPr>
                        <w:tabs>
                          <w:tab w:val="left" w:pos="1440"/>
                        </w:tabs>
                        <w:snapToGrid w:val="0"/>
                        <w:spacing w:after="0" w:line="240" w:lineRule="auto"/>
                        <w:jc w:val="both"/>
                        <w:rPr>
                          <w:rFonts w:eastAsia="SimSun"/>
                          <w:sz w:val="18"/>
                          <w:szCs w:val="18"/>
                        </w:rPr>
                      </w:pPr>
                      <w:r w:rsidRPr="00737877">
                        <w:rPr>
                          <w:rFonts w:eastAsia="SimSun"/>
                          <w:sz w:val="18"/>
                          <w:szCs w:val="18"/>
                        </w:rPr>
                        <w:t>FFS: RRC parameter(s)</w:t>
                      </w:r>
                    </w:p>
                    <w:p w14:paraId="7FD21718" w14:textId="77777777" w:rsidR="008A4B46" w:rsidRPr="00737877" w:rsidRDefault="008A4B46" w:rsidP="008A4B46">
                      <w:pPr>
                        <w:numPr>
                          <w:ilvl w:val="0"/>
                          <w:numId w:val="54"/>
                        </w:numPr>
                        <w:tabs>
                          <w:tab w:val="left" w:pos="1440"/>
                        </w:tabs>
                        <w:snapToGrid w:val="0"/>
                        <w:spacing w:after="0" w:line="240" w:lineRule="auto"/>
                        <w:jc w:val="both"/>
                        <w:rPr>
                          <w:rFonts w:eastAsia="SimSun"/>
                          <w:sz w:val="18"/>
                          <w:szCs w:val="18"/>
                        </w:rPr>
                      </w:pPr>
                      <w:r w:rsidRPr="00737877">
                        <w:rPr>
                          <w:rFonts w:eastAsia="SimSun"/>
                          <w:sz w:val="18"/>
                          <w:szCs w:val="18"/>
                        </w:rPr>
                        <w:t>FFS: Other candidates</w:t>
                      </w:r>
                    </w:p>
                    <w:p w14:paraId="39CCFD5D" w14:textId="77777777" w:rsidR="008A4B46" w:rsidRPr="00737877" w:rsidRDefault="008A4B46" w:rsidP="008A4B46">
                      <w:pPr>
                        <w:tabs>
                          <w:tab w:val="left" w:pos="1440"/>
                        </w:tabs>
                        <w:snapToGrid w:val="0"/>
                        <w:jc w:val="both"/>
                        <w:rPr>
                          <w:rFonts w:eastAsia="SimSun"/>
                          <w:sz w:val="18"/>
                          <w:szCs w:val="18"/>
                        </w:rPr>
                      </w:pPr>
                      <w:r w:rsidRPr="00737877">
                        <w:rPr>
                          <w:rFonts w:eastAsia="SimSun"/>
                          <w:sz w:val="18"/>
                          <w:szCs w:val="18"/>
                        </w:rPr>
                        <w:t>Note: Whether this proposal is captured in RAN1 or RAN2 is a separate discussion point.</w:t>
                      </w:r>
                    </w:p>
                    <w:p w14:paraId="2FE4F3CF" w14:textId="77777777" w:rsidR="002F173A" w:rsidRPr="00737877" w:rsidRDefault="002F173A" w:rsidP="002F173A">
                      <w:pPr>
                        <w:snapToGrid w:val="0"/>
                        <w:jc w:val="both"/>
                        <w:rPr>
                          <w:rFonts w:eastAsia="SimSun"/>
                          <w:sz w:val="18"/>
                          <w:szCs w:val="16"/>
                        </w:rPr>
                      </w:pPr>
                      <w:r w:rsidRPr="00737877">
                        <w:rPr>
                          <w:rFonts w:eastAsia="SimSun"/>
                          <w:b/>
                          <w:sz w:val="18"/>
                          <w:szCs w:val="16"/>
                          <w:highlight w:val="green"/>
                        </w:rPr>
                        <w:t>Agreement</w:t>
                      </w:r>
                      <w:r w:rsidRPr="00737877">
                        <w:rPr>
                          <w:rFonts w:eastAsia="SimSun"/>
                          <w:b/>
                          <w:sz w:val="18"/>
                          <w:szCs w:val="16"/>
                        </w:rPr>
                        <w:t xml:space="preserve"> </w:t>
                      </w:r>
                      <w:r w:rsidRPr="00737877">
                        <w:rPr>
                          <w:rFonts w:eastAsia="Times New Roman"/>
                          <w:b/>
                          <w:bCs/>
                          <w:sz w:val="18"/>
                          <w:szCs w:val="20"/>
                          <w:highlight w:val="yellow"/>
                        </w:rPr>
                        <w:t>(RAN1 #120Bis Wuhan)</w:t>
                      </w:r>
                    </w:p>
                    <w:p w14:paraId="7D6A0ECF" w14:textId="77777777" w:rsidR="002F173A" w:rsidRPr="00737877" w:rsidRDefault="002F173A" w:rsidP="002F173A">
                      <w:pPr>
                        <w:snapToGrid w:val="0"/>
                        <w:jc w:val="both"/>
                        <w:rPr>
                          <w:rFonts w:eastAsia="SimSun"/>
                          <w:sz w:val="18"/>
                          <w:szCs w:val="16"/>
                        </w:rPr>
                      </w:pPr>
                      <w:r w:rsidRPr="00737877">
                        <w:rPr>
                          <w:rFonts w:eastAsia="SimSun"/>
                          <w:sz w:val="18"/>
                          <w:szCs w:val="16"/>
                        </w:rPr>
                        <w:t xml:space="preserve">Regarding triggering event determination for Event 2, on resetting the counting, the following </w:t>
                      </w:r>
                      <w:r w:rsidRPr="00737877">
                        <w:rPr>
                          <w:rFonts w:eastAsia="SimSun"/>
                          <w:color w:val="FF0000"/>
                          <w:sz w:val="18"/>
                          <w:szCs w:val="16"/>
                        </w:rPr>
                        <w:t xml:space="preserve">modification </w:t>
                      </w:r>
                      <w:r w:rsidRPr="00737877">
                        <w:rPr>
                          <w:rFonts w:eastAsia="SimSun"/>
                          <w:sz w:val="18"/>
                          <w:szCs w:val="16"/>
                        </w:rPr>
                        <w:t xml:space="preserve">on the agreed Candidate #2 in RAN1#120 is supported. </w:t>
                      </w:r>
                    </w:p>
                    <w:p w14:paraId="68C70765" w14:textId="77777777" w:rsidR="002F173A" w:rsidRPr="00737877" w:rsidRDefault="002F173A" w:rsidP="002F173A">
                      <w:pPr>
                        <w:numPr>
                          <w:ilvl w:val="0"/>
                          <w:numId w:val="53"/>
                        </w:numPr>
                        <w:tabs>
                          <w:tab w:val="left" w:pos="720"/>
                          <w:tab w:val="left" w:pos="1440"/>
                        </w:tabs>
                        <w:snapToGrid w:val="0"/>
                        <w:spacing w:after="0" w:line="240" w:lineRule="auto"/>
                        <w:jc w:val="both"/>
                        <w:rPr>
                          <w:rFonts w:eastAsia="SimSun"/>
                          <w:sz w:val="18"/>
                          <w:szCs w:val="16"/>
                        </w:rPr>
                      </w:pPr>
                      <w:r w:rsidRPr="00737877">
                        <w:rPr>
                          <w:rFonts w:eastAsia="SimSun"/>
                          <w:sz w:val="18"/>
                          <w:szCs w:val="16"/>
                        </w:rPr>
                        <w:t xml:space="preserve">Candidate#2: </w:t>
                      </w:r>
                      <w:r w:rsidRPr="00737877">
                        <w:rPr>
                          <w:rFonts w:eastAsia="SimSun"/>
                          <w:strike/>
                          <w:color w:val="FF0000"/>
                          <w:sz w:val="18"/>
                          <w:szCs w:val="16"/>
                        </w:rPr>
                        <w:t>[</w:t>
                      </w:r>
                      <w:r w:rsidRPr="00737877">
                        <w:rPr>
                          <w:rFonts w:eastAsia="SimSun"/>
                          <w:sz w:val="18"/>
                          <w:szCs w:val="16"/>
                        </w:rPr>
                        <w:t xml:space="preserve">The measured current beam </w:t>
                      </w:r>
                      <w:r w:rsidRPr="00737877">
                        <w:rPr>
                          <w:rFonts w:eastAsia="SimSun"/>
                          <w:color w:val="FF0000"/>
                          <w:sz w:val="18"/>
                          <w:szCs w:val="16"/>
                        </w:rPr>
                        <w:t xml:space="preserve">RS is updated </w:t>
                      </w:r>
                      <w:r w:rsidRPr="00737877">
                        <w:rPr>
                          <w:rFonts w:eastAsia="SimSun"/>
                          <w:sz w:val="18"/>
                          <w:szCs w:val="16"/>
                        </w:rPr>
                        <w:t>based on</w:t>
                      </w:r>
                      <w:r w:rsidRPr="00737877">
                        <w:rPr>
                          <w:rFonts w:eastAsia="SimSun"/>
                          <w:strike/>
                          <w:color w:val="FF0000"/>
                          <w:sz w:val="18"/>
                          <w:szCs w:val="16"/>
                        </w:rPr>
                        <w:t>]</w:t>
                      </w:r>
                      <w:r w:rsidRPr="00737877">
                        <w:rPr>
                          <w:rFonts w:eastAsia="SimSun"/>
                          <w:sz w:val="18"/>
                          <w:szCs w:val="16"/>
                        </w:rPr>
                        <w:t xml:space="preserve"> indicated TCI state </w:t>
                      </w:r>
                      <w:r w:rsidRPr="00737877">
                        <w:rPr>
                          <w:rFonts w:eastAsia="SimSun"/>
                          <w:strike/>
                          <w:color w:val="FF0000"/>
                          <w:sz w:val="18"/>
                          <w:szCs w:val="16"/>
                        </w:rPr>
                        <w:t>is updated</w:t>
                      </w:r>
                      <w:r w:rsidRPr="00737877">
                        <w:rPr>
                          <w:rFonts w:eastAsia="SimSun"/>
                          <w:sz w:val="18"/>
                          <w:szCs w:val="16"/>
                        </w:rPr>
                        <w:t>;</w:t>
                      </w:r>
                    </w:p>
                    <w:p w14:paraId="3673929F" w14:textId="77777777" w:rsidR="002F173A" w:rsidRPr="00737877" w:rsidRDefault="002F173A" w:rsidP="002F173A">
                      <w:pPr>
                        <w:numPr>
                          <w:ilvl w:val="1"/>
                          <w:numId w:val="53"/>
                        </w:numPr>
                        <w:tabs>
                          <w:tab w:val="left" w:pos="1440"/>
                          <w:tab w:val="left" w:pos="2160"/>
                        </w:tabs>
                        <w:snapToGrid w:val="0"/>
                        <w:spacing w:after="0" w:line="240" w:lineRule="auto"/>
                        <w:jc w:val="both"/>
                        <w:rPr>
                          <w:rFonts w:eastAsia="SimSun"/>
                          <w:sz w:val="18"/>
                          <w:szCs w:val="16"/>
                        </w:rPr>
                      </w:pPr>
                      <w:r w:rsidRPr="00737877">
                        <w:rPr>
                          <w:rFonts w:eastAsia="SimSun"/>
                          <w:sz w:val="18"/>
                          <w:szCs w:val="16"/>
                        </w:rPr>
                        <w:t>In such case, the UE need</w:t>
                      </w:r>
                      <w:r w:rsidRPr="00737877">
                        <w:rPr>
                          <w:rFonts w:eastAsia="SimSun"/>
                          <w:color w:val="FF0000"/>
                          <w:sz w:val="18"/>
                          <w:szCs w:val="16"/>
                        </w:rPr>
                        <w:t>s</w:t>
                      </w:r>
                      <w:r w:rsidRPr="00737877">
                        <w:rPr>
                          <w:rFonts w:eastAsia="SimSun"/>
                          <w:sz w:val="18"/>
                          <w:szCs w:val="16"/>
                        </w:rPr>
                        <w:t xml:space="preserve"> to reset the counting for all new beams.</w:t>
                      </w:r>
                    </w:p>
                    <w:p w14:paraId="0ACCAAF1" w14:textId="77777777" w:rsidR="002F173A" w:rsidRPr="00737877" w:rsidRDefault="002F173A" w:rsidP="002F173A">
                      <w:pPr>
                        <w:numPr>
                          <w:ilvl w:val="1"/>
                          <w:numId w:val="53"/>
                        </w:numPr>
                        <w:tabs>
                          <w:tab w:val="left" w:pos="1440"/>
                          <w:tab w:val="left" w:pos="2160"/>
                        </w:tabs>
                        <w:snapToGrid w:val="0"/>
                        <w:spacing w:after="0" w:line="240" w:lineRule="auto"/>
                        <w:jc w:val="both"/>
                        <w:rPr>
                          <w:rFonts w:eastAsia="SimSun"/>
                          <w:sz w:val="18"/>
                          <w:szCs w:val="16"/>
                        </w:rPr>
                      </w:pPr>
                      <w:r w:rsidRPr="00737877">
                        <w:rPr>
                          <w:rFonts w:eastAsia="SimSun"/>
                          <w:sz w:val="18"/>
                          <w:szCs w:val="16"/>
                        </w:rPr>
                        <w:t>FFS: Further details on the update (if necessary)</w:t>
                      </w:r>
                    </w:p>
                    <w:p w14:paraId="0E918730" w14:textId="77777777" w:rsidR="008A4B46" w:rsidRDefault="008A4B46" w:rsidP="008A4B46">
                      <w:pPr>
                        <w:tabs>
                          <w:tab w:val="left" w:pos="1440"/>
                        </w:tabs>
                        <w:snapToGrid w:val="0"/>
                        <w:jc w:val="both"/>
                        <w:rPr>
                          <w:rFonts w:eastAsia="SimSun"/>
                          <w:szCs w:val="20"/>
                        </w:rPr>
                      </w:pPr>
                    </w:p>
                    <w:p w14:paraId="3A6C5EA2" w14:textId="77777777" w:rsidR="008A4B46" w:rsidRPr="006B5B2A" w:rsidRDefault="008A4B46" w:rsidP="008A4B46">
                      <w:pPr>
                        <w:tabs>
                          <w:tab w:val="left" w:pos="1440"/>
                        </w:tabs>
                        <w:snapToGrid w:val="0"/>
                        <w:jc w:val="both"/>
                        <w:rPr>
                          <w:rFonts w:eastAsia="SimSun"/>
                          <w:szCs w:val="20"/>
                        </w:rPr>
                      </w:pPr>
                    </w:p>
                    <w:p w14:paraId="1AC5BF6C" w14:textId="1F149CFA" w:rsidR="00EE7DC5" w:rsidRDefault="00EE7DC5"/>
                  </w:txbxContent>
                </v:textbox>
                <w10:wrap type="square" anchorx="margin"/>
              </v:shape>
            </w:pict>
          </mc:Fallback>
        </mc:AlternateContent>
      </w:r>
      <w:r w:rsidR="00737877">
        <w:rPr>
          <w:rFonts w:cstheme="minorHAnsi"/>
        </w:rPr>
        <w:t>From RAN4 perspective, there should be no need to update the existing TCI state switching requirements based on UEIBM report. However, i</w:t>
      </w:r>
      <w:r w:rsidR="00BD3A89" w:rsidRPr="001961C8">
        <w:rPr>
          <w:rFonts w:cstheme="minorHAnsi"/>
        </w:rPr>
        <w:t>n RAN1#1</w:t>
      </w:r>
      <w:r w:rsidR="00D51889">
        <w:rPr>
          <w:rFonts w:cstheme="minorHAnsi"/>
        </w:rPr>
        <w:t>20</w:t>
      </w:r>
      <w:r w:rsidR="00BD3A89" w:rsidRPr="001961C8">
        <w:rPr>
          <w:rFonts w:cstheme="minorHAnsi"/>
        </w:rPr>
        <w:t xml:space="preserve"> meeting </w:t>
      </w:r>
      <w:r w:rsidR="00E52053">
        <w:rPr>
          <w:rFonts w:cstheme="minorHAnsi"/>
        </w:rPr>
        <w:t>various alternatives ab</w:t>
      </w:r>
      <w:r w:rsidR="003245D3">
        <w:rPr>
          <w:rFonts w:cstheme="minorHAnsi"/>
        </w:rPr>
        <w:t>o</w:t>
      </w:r>
      <w:r w:rsidR="00E52053">
        <w:rPr>
          <w:rFonts w:cstheme="minorHAnsi"/>
        </w:rPr>
        <w:t xml:space="preserve">ut </w:t>
      </w:r>
      <w:r w:rsidR="00B87D60">
        <w:rPr>
          <w:rFonts w:cstheme="minorHAnsi"/>
        </w:rPr>
        <w:t>beam application latency reduction</w:t>
      </w:r>
      <w:r w:rsidR="00190C52">
        <w:rPr>
          <w:rFonts w:cstheme="minorHAnsi"/>
        </w:rPr>
        <w:t xml:space="preserve"> after a UEI beam report is sent</w:t>
      </w:r>
      <w:r w:rsidR="00B87D60">
        <w:rPr>
          <w:rFonts w:cstheme="minorHAnsi"/>
        </w:rPr>
        <w:t xml:space="preserve"> </w:t>
      </w:r>
      <w:r w:rsidR="00E52053">
        <w:rPr>
          <w:rFonts w:cstheme="minorHAnsi"/>
        </w:rPr>
        <w:t>were discussed and agreed to be studied</w:t>
      </w:r>
      <w:r w:rsidR="00B87D60">
        <w:rPr>
          <w:rFonts w:cstheme="minorHAnsi"/>
        </w:rPr>
        <w:t>.</w:t>
      </w:r>
      <w:r w:rsidR="00B94401">
        <w:rPr>
          <w:rFonts w:cstheme="minorHAnsi"/>
        </w:rPr>
        <w:t xml:space="preserve"> No conclusion was reached about whether or which alternative to use.</w:t>
      </w:r>
    </w:p>
    <w:p w14:paraId="1CFF2C54" w14:textId="1F3B5899" w:rsidR="005A4B78" w:rsidRDefault="00106358" w:rsidP="00B45B9F">
      <w:pPr>
        <w:rPr>
          <w:rFonts w:cstheme="minorHAnsi"/>
        </w:rPr>
      </w:pPr>
      <w:r w:rsidRPr="005772E7">
        <w:rPr>
          <w:noProof/>
        </w:rPr>
        <mc:AlternateContent>
          <mc:Choice Requires="wps">
            <w:drawing>
              <wp:inline distT="0" distB="0" distL="0" distR="0" wp14:anchorId="42C2AE56" wp14:editId="3314E843">
                <wp:extent cx="6113145" cy="3671615"/>
                <wp:effectExtent l="0" t="0" r="20955" b="24130"/>
                <wp:docPr id="1466908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3671615"/>
                        </a:xfrm>
                        <a:prstGeom prst="rect">
                          <a:avLst/>
                        </a:prstGeom>
                        <a:solidFill>
                          <a:srgbClr val="FFFFFF"/>
                        </a:solidFill>
                        <a:ln w="9525">
                          <a:solidFill>
                            <a:srgbClr val="000000"/>
                          </a:solidFill>
                          <a:miter lim="800000"/>
                          <a:headEnd/>
                          <a:tailEnd/>
                        </a:ln>
                      </wps:spPr>
                      <wps:txbx>
                        <w:txbxContent>
                          <w:p w14:paraId="76A0790C" w14:textId="77777777" w:rsidR="00106358" w:rsidRDefault="00106358" w:rsidP="00106358">
                            <w:pPr>
                              <w:rPr>
                                <w:sz w:val="18"/>
                                <w:szCs w:val="20"/>
                              </w:rPr>
                            </w:pPr>
                            <w:r w:rsidRPr="00DF18A7">
                              <w:rPr>
                                <w:b/>
                                <w:bCs/>
                                <w:sz w:val="18"/>
                                <w:szCs w:val="20"/>
                                <w:highlight w:val="green"/>
                              </w:rPr>
                              <w:t>Agreement</w:t>
                            </w:r>
                            <w:r w:rsidRPr="00547A91">
                              <w:rPr>
                                <w:b/>
                                <w:bCs/>
                                <w:sz w:val="18"/>
                                <w:szCs w:val="20"/>
                              </w:rPr>
                              <w:t xml:space="preserve">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C60511">
                            <w:pPr>
                              <w:numPr>
                                <w:ilvl w:val="0"/>
                                <w:numId w:val="9"/>
                              </w:numPr>
                              <w:spacing w:after="120" w:line="240" w:lineRule="auto"/>
                              <w:rPr>
                                <w:sz w:val="18"/>
                                <w:szCs w:val="20"/>
                              </w:rPr>
                            </w:pPr>
                            <w:r w:rsidRPr="008B7159">
                              <w:rPr>
                                <w:b/>
                                <w:bCs/>
                                <w:sz w:val="18"/>
                                <w:szCs w:val="20"/>
                              </w:rPr>
                              <w:t>Alt-1</w:t>
                            </w:r>
                            <w:r w:rsidRPr="008B7159">
                              <w:rPr>
                                <w:sz w:val="18"/>
                                <w:szCs w:val="20"/>
                              </w:rPr>
                              <w:t>: After confirmation/acknowledgement from NW, apply new beam without RRC configuration signaling or MAC-CE signaling </w:t>
                            </w:r>
                          </w:p>
                          <w:p w14:paraId="264AD760" w14:textId="77777777" w:rsidR="00106358" w:rsidRPr="008B7159" w:rsidRDefault="00106358" w:rsidP="00C60511">
                            <w:pPr>
                              <w:numPr>
                                <w:ilvl w:val="0"/>
                                <w:numId w:val="10"/>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C60511">
                            <w:pPr>
                              <w:numPr>
                                <w:ilvl w:val="0"/>
                                <w:numId w:val="11"/>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C60511">
                            <w:pPr>
                              <w:numPr>
                                <w:ilvl w:val="0"/>
                                <w:numId w:val="12"/>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C60511">
                            <w:pPr>
                              <w:numPr>
                                <w:ilvl w:val="0"/>
                                <w:numId w:val="13"/>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C60511">
                            <w:pPr>
                              <w:numPr>
                                <w:ilvl w:val="0"/>
                                <w:numId w:val="14"/>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C60511">
                            <w:pPr>
                              <w:numPr>
                                <w:ilvl w:val="0"/>
                                <w:numId w:val="15"/>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C60511">
                            <w:pPr>
                              <w:numPr>
                                <w:ilvl w:val="0"/>
                                <w:numId w:val="16"/>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C60511">
                            <w:pPr>
                              <w:numPr>
                                <w:ilvl w:val="0"/>
                                <w:numId w:val="17"/>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610B8A" w:rsidRDefault="00106358" w:rsidP="00C60511">
                            <w:pPr>
                              <w:numPr>
                                <w:ilvl w:val="0"/>
                                <w:numId w:val="18"/>
                              </w:numPr>
                              <w:spacing w:after="120" w:line="240" w:lineRule="auto"/>
                              <w:rPr>
                                <w:sz w:val="18"/>
                                <w:szCs w:val="20"/>
                              </w:rPr>
                            </w:pPr>
                            <w:r w:rsidRPr="00610B8A">
                              <w:rPr>
                                <w:sz w:val="18"/>
                                <w:szCs w:val="20"/>
                              </w:rPr>
                              <w:t>Other alternatives are not precluded </w:t>
                            </w:r>
                          </w:p>
                          <w:p w14:paraId="6867F243" w14:textId="77777777" w:rsidR="00106358" w:rsidRPr="008B7159" w:rsidRDefault="00106358" w:rsidP="00106358">
                            <w:pPr>
                              <w:rPr>
                                <w:sz w:val="18"/>
                                <w:szCs w:val="20"/>
                              </w:rPr>
                            </w:pPr>
                          </w:p>
                        </w:txbxContent>
                      </wps:txbx>
                      <wps:bodyPr rot="0" vert="horz" wrap="square" lIns="91440" tIns="45720" rIns="91440" bIns="45720" anchor="t" anchorCtr="0">
                        <a:noAutofit/>
                      </wps:bodyPr>
                    </wps:wsp>
                  </a:graphicData>
                </a:graphic>
              </wp:inline>
            </w:drawing>
          </mc:Choice>
          <mc:Fallback>
            <w:pict>
              <v:shape w14:anchorId="42C2AE56" id="Text Box 2" o:spid="_x0000_s1032" type="#_x0000_t202" style="width:481.35pt;height:2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">
                <v:textbox>
                  <w:txbxContent>
                    <w:p w14:paraId="76A0790C" w14:textId="77777777" w:rsidR="00106358" w:rsidRDefault="00106358" w:rsidP="00106358">
                      <w:pPr>
                        <w:rPr>
                          <w:sz w:val="18"/>
                          <w:szCs w:val="20"/>
                        </w:rPr>
                      </w:pPr>
                      <w:r w:rsidRPr="00DF18A7">
                        <w:rPr>
                          <w:b/>
                          <w:bCs/>
                          <w:sz w:val="18"/>
                          <w:szCs w:val="20"/>
                          <w:highlight w:val="green"/>
                        </w:rPr>
                        <w:t>Agreement</w:t>
                      </w:r>
                      <w:r w:rsidRPr="00547A91">
                        <w:rPr>
                          <w:b/>
                          <w:bCs/>
                          <w:sz w:val="18"/>
                          <w:szCs w:val="20"/>
                        </w:rPr>
                        <w:t xml:space="preserve">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C60511">
                      <w:pPr>
                        <w:numPr>
                          <w:ilvl w:val="0"/>
                          <w:numId w:val="9"/>
                        </w:numPr>
                        <w:spacing w:after="120" w:line="240" w:lineRule="auto"/>
                        <w:rPr>
                          <w:sz w:val="18"/>
                          <w:szCs w:val="20"/>
                        </w:rPr>
                      </w:pPr>
                      <w:r w:rsidRPr="008B7159">
                        <w:rPr>
                          <w:b/>
                          <w:bCs/>
                          <w:sz w:val="18"/>
                          <w:szCs w:val="20"/>
                        </w:rPr>
                        <w:t>Alt-1</w:t>
                      </w:r>
                      <w:r w:rsidRPr="008B7159">
                        <w:rPr>
                          <w:sz w:val="18"/>
                          <w:szCs w:val="20"/>
                        </w:rPr>
                        <w:t>: After confirmation/acknowledgement from NW, apply new beam without RRC configuration signaling or MAC-CE signaling </w:t>
                      </w:r>
                    </w:p>
                    <w:p w14:paraId="264AD760" w14:textId="77777777" w:rsidR="00106358" w:rsidRPr="008B7159" w:rsidRDefault="00106358" w:rsidP="00C60511">
                      <w:pPr>
                        <w:numPr>
                          <w:ilvl w:val="0"/>
                          <w:numId w:val="10"/>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C60511">
                      <w:pPr>
                        <w:numPr>
                          <w:ilvl w:val="0"/>
                          <w:numId w:val="11"/>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C60511">
                      <w:pPr>
                        <w:numPr>
                          <w:ilvl w:val="0"/>
                          <w:numId w:val="12"/>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C60511">
                      <w:pPr>
                        <w:numPr>
                          <w:ilvl w:val="0"/>
                          <w:numId w:val="13"/>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C60511">
                      <w:pPr>
                        <w:numPr>
                          <w:ilvl w:val="0"/>
                          <w:numId w:val="14"/>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C60511">
                      <w:pPr>
                        <w:numPr>
                          <w:ilvl w:val="0"/>
                          <w:numId w:val="15"/>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C60511">
                      <w:pPr>
                        <w:numPr>
                          <w:ilvl w:val="0"/>
                          <w:numId w:val="16"/>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C60511">
                      <w:pPr>
                        <w:numPr>
                          <w:ilvl w:val="0"/>
                          <w:numId w:val="17"/>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610B8A" w:rsidRDefault="00106358" w:rsidP="00C60511">
                      <w:pPr>
                        <w:numPr>
                          <w:ilvl w:val="0"/>
                          <w:numId w:val="18"/>
                        </w:numPr>
                        <w:spacing w:after="120" w:line="240" w:lineRule="auto"/>
                        <w:rPr>
                          <w:sz w:val="18"/>
                          <w:szCs w:val="20"/>
                        </w:rPr>
                      </w:pPr>
                      <w:r w:rsidRPr="00610B8A">
                        <w:rPr>
                          <w:sz w:val="18"/>
                          <w:szCs w:val="20"/>
                        </w:rPr>
                        <w:t>Other alternatives are not precluded </w:t>
                      </w:r>
                    </w:p>
                    <w:p w14:paraId="6867F243" w14:textId="77777777" w:rsidR="00106358" w:rsidRPr="008B7159" w:rsidRDefault="00106358" w:rsidP="00106358">
                      <w:pPr>
                        <w:rPr>
                          <w:sz w:val="18"/>
                          <w:szCs w:val="20"/>
                        </w:rPr>
                      </w:pPr>
                    </w:p>
                  </w:txbxContent>
                </v:textbox>
                <w10:anchorlock/>
              </v:shape>
            </w:pict>
          </mc:Fallback>
        </mc:AlternateContent>
      </w:r>
    </w:p>
    <w:p w14:paraId="305E33D2" w14:textId="77777777" w:rsidR="00737877" w:rsidRDefault="007923C1" w:rsidP="00547A91">
      <w:r>
        <w:t xml:space="preserve">Based on the proposals in RAN1, the intention is that the UE would </w:t>
      </w:r>
      <w:r w:rsidR="009E7792">
        <w:t>be</w:t>
      </w:r>
      <w:r>
        <w:t xml:space="preserve"> DL synchroniz</w:t>
      </w:r>
      <w:r w:rsidR="009E7792">
        <w:t>ed</w:t>
      </w:r>
      <w:r>
        <w:t xml:space="preserve"> </w:t>
      </w:r>
      <w:r w:rsidR="008F2940">
        <w:t xml:space="preserve">with the </w:t>
      </w:r>
      <w:r w:rsidR="009E7792">
        <w:t>RS reported in</w:t>
      </w:r>
      <w:r>
        <w:t xml:space="preserve"> the event-triggered </w:t>
      </w:r>
      <w:r w:rsidR="00737877">
        <w:t xml:space="preserve">L1 </w:t>
      </w:r>
      <w:r>
        <w:t>report</w:t>
      </w:r>
      <w:r w:rsidR="009E7792">
        <w:t xml:space="preserve"> </w:t>
      </w:r>
      <w:r w:rsidR="00DB63A5">
        <w:t xml:space="preserve">due to which </w:t>
      </w:r>
      <w:r w:rsidR="005C57EC">
        <w:t>the</w:t>
      </w:r>
      <w:r w:rsidR="00BE2F4B">
        <w:t xml:space="preserve"> TCI states </w:t>
      </w:r>
      <w:r w:rsidR="00737877">
        <w:t>can</w:t>
      </w:r>
      <w:r w:rsidR="00BE2F4B">
        <w:t xml:space="preserve"> be activated</w:t>
      </w:r>
      <w:r w:rsidR="00D43503">
        <w:t xml:space="preserve"> without the need for DL sync i.e. within</w:t>
      </w:r>
      <w:r w:rsidR="00BE2F4B">
        <w:t xml:space="preserve"> T</w:t>
      </w:r>
      <w:r w:rsidR="00BE2F4B" w:rsidRPr="0023629D">
        <w:rPr>
          <w:vertAlign w:val="subscript"/>
        </w:rPr>
        <w:t>harq</w:t>
      </w:r>
      <w:r w:rsidR="00BE2F4B">
        <w:t xml:space="preserve">+3ms after the reception of the MAC-CE command for TCI state </w:t>
      </w:r>
      <w:r w:rsidR="00BE2F4B" w:rsidRPr="007B30A1">
        <w:t>activation</w:t>
      </w:r>
      <w:r w:rsidR="00DB15CC">
        <w:t xml:space="preserve">. </w:t>
      </w:r>
    </w:p>
    <w:p w14:paraId="1FFA83EA" w14:textId="0C7FEE9D" w:rsidR="00737877" w:rsidRDefault="00737877" w:rsidP="00547A91">
      <w:pPr>
        <w:pStyle w:val="RAN4Observation"/>
        <w:numPr>
          <w:ilvl w:val="0"/>
          <w:numId w:val="56"/>
        </w:numPr>
      </w:pPr>
      <w:r>
        <w:lastRenderedPageBreak/>
        <w:t>Various alternatives to reduce the beam application latency were proposed in RAN1, some of which may have an impact on the TCI state switch delay.</w:t>
      </w:r>
    </w:p>
    <w:p w14:paraId="7FE104D5" w14:textId="1DBE80C1" w:rsidR="00303C84" w:rsidRDefault="00861496" w:rsidP="00547A91">
      <w:r>
        <w:t xml:space="preserve">From RAN4 requirements </w:t>
      </w:r>
      <w:r w:rsidR="00830269">
        <w:t xml:space="preserve">point of view, the </w:t>
      </w:r>
      <w:r w:rsidR="00633159">
        <w:t xml:space="preserve">reduction in the TCI state </w:t>
      </w:r>
      <w:r w:rsidR="005960B1">
        <w:t>activation</w:t>
      </w:r>
      <w:r w:rsidR="00633159">
        <w:t xml:space="preserve"> delay </w:t>
      </w:r>
      <w:r w:rsidR="000529BC">
        <w:t xml:space="preserve">will depend </w:t>
      </w:r>
      <w:r w:rsidR="00802963">
        <w:t xml:space="preserve">on whether the UE has </w:t>
      </w:r>
      <w:r w:rsidR="00840F56">
        <w:t xml:space="preserve">performed a DL synchronization </w:t>
      </w:r>
      <w:r w:rsidR="00003326">
        <w:t xml:space="preserve">with the RS reported in the </w:t>
      </w:r>
      <w:r w:rsidR="008931A7">
        <w:t xml:space="preserve">UEI report before the reception of the TCI state switch command. </w:t>
      </w:r>
      <w:r w:rsidR="00737877">
        <w:t>If UE performs the DL sync, t</w:t>
      </w:r>
      <w:r w:rsidR="008931A7">
        <w:t>here can be the following two scenario</w:t>
      </w:r>
      <w:r w:rsidR="005960B1">
        <w:t xml:space="preserve">s where the UE can do </w:t>
      </w:r>
      <w:r w:rsidR="00737877">
        <w:t>this</w:t>
      </w:r>
      <w:r w:rsidR="005960B1">
        <w:t>:</w:t>
      </w:r>
    </w:p>
    <w:p w14:paraId="2757206D" w14:textId="090CDCD2" w:rsidR="005960B1" w:rsidRDefault="00AF62BB" w:rsidP="001C3B57">
      <w:pPr>
        <w:pStyle w:val="ListParagraph"/>
        <w:numPr>
          <w:ilvl w:val="0"/>
          <w:numId w:val="38"/>
        </w:numPr>
      </w:pPr>
      <w:r>
        <w:t>Prior to sending the UEI beam report while doing the measurement</w:t>
      </w:r>
      <w:r w:rsidR="00CB7AC9">
        <w:t xml:space="preserve"> of the RS </w:t>
      </w:r>
      <w:r w:rsidR="00737877">
        <w:t>configured with</w:t>
      </w:r>
      <w:r w:rsidR="00CB7AC9">
        <w:t xml:space="preserve"> UEI event.</w:t>
      </w:r>
    </w:p>
    <w:p w14:paraId="4AAEF53E" w14:textId="58F6755B" w:rsidR="00CB7AC9" w:rsidRDefault="00737877" w:rsidP="001C3B57">
      <w:pPr>
        <w:pStyle w:val="ListParagraph"/>
        <w:numPr>
          <w:ilvl w:val="0"/>
          <w:numId w:val="38"/>
        </w:numPr>
      </w:pPr>
      <w:r>
        <w:t xml:space="preserve">When </w:t>
      </w:r>
      <w:r>
        <w:t>UEI event</w:t>
      </w:r>
      <w:r>
        <w:t xml:space="preserve"> becomes fulfilled or a</w:t>
      </w:r>
      <w:r w:rsidR="00CB7AC9">
        <w:t xml:space="preserve">fter </w:t>
      </w:r>
      <w:r w:rsidR="00805EF4">
        <w:t>sending the UEI beam report and before receiving the TCI state activation command.</w:t>
      </w:r>
    </w:p>
    <w:p w14:paraId="475C0667" w14:textId="0AF24C7A" w:rsidR="00B504C5" w:rsidRPr="00547A91" w:rsidRDefault="004D23A2" w:rsidP="00547A91">
      <w:pPr>
        <w:rPr>
          <w:b/>
          <w:bCs/>
        </w:rPr>
      </w:pPr>
      <w:r>
        <w:t>Depending on which option applies</w:t>
      </w:r>
      <w:r w:rsidR="00F86D6C">
        <w:t xml:space="preserve"> and depending on the time period between sending the report and receiving the TCI state activation command</w:t>
      </w:r>
      <w:r>
        <w:t xml:space="preserve">, </w:t>
      </w:r>
      <w:r w:rsidR="00F86D6C">
        <w:t xml:space="preserve">the </w:t>
      </w:r>
      <w:r>
        <w:t>UE may or may not have DL synchronization at the time of receiving the TCI state activation command</w:t>
      </w:r>
      <w:r w:rsidR="00F86D6C">
        <w:t>. Therefore</w:t>
      </w:r>
      <w:r w:rsidR="00B62444">
        <w:t xml:space="preserve">, </w:t>
      </w:r>
      <w:r w:rsidR="00737877">
        <w:t xml:space="preserve">if the DL sync triggered by the report as discussed in RAN1 will be agreed, </w:t>
      </w:r>
      <w:r w:rsidR="00B62444">
        <w:t xml:space="preserve">we propose that </w:t>
      </w:r>
      <w:r w:rsidR="00303C84" w:rsidRPr="00DD2345">
        <w:t>RAN4 discuss</w:t>
      </w:r>
      <w:r w:rsidR="00B62444" w:rsidRPr="00DD2345">
        <w:t>es</w:t>
      </w:r>
      <w:r w:rsidR="00303C84" w:rsidRPr="00DD2345">
        <w:t xml:space="preserve"> whether the UE is expected to have performed the DL sync</w:t>
      </w:r>
      <w:r w:rsidR="00102C64" w:rsidRPr="00DD2345">
        <w:t>hronization</w:t>
      </w:r>
      <w:r w:rsidR="00303C84" w:rsidRPr="00DD2345">
        <w:t xml:space="preserve"> before sending the report or will UE trigger DL sync</w:t>
      </w:r>
      <w:r w:rsidR="00102C64" w:rsidRPr="00DD2345">
        <w:t>hronization</w:t>
      </w:r>
      <w:r w:rsidR="00E2551B" w:rsidRPr="00DD2345">
        <w:t xml:space="preserve"> </w:t>
      </w:r>
      <w:r w:rsidR="00303C84" w:rsidRPr="00DD2345">
        <w:t>based on the reporting condition becoming fulfilled</w:t>
      </w:r>
      <w:r w:rsidR="00B504C5" w:rsidRPr="00DD2345">
        <w:t>.</w:t>
      </w:r>
    </w:p>
    <w:p w14:paraId="0C788546" w14:textId="20426842" w:rsidR="00C37E3A" w:rsidRPr="007B30A1" w:rsidRDefault="00D1298F" w:rsidP="005A196E">
      <w:pPr>
        <w:pStyle w:val="RAN4proposal"/>
      </w:pPr>
      <w:bookmarkStart w:id="10" w:name="_Toc197691094"/>
      <w:r>
        <w:t xml:space="preserve">If </w:t>
      </w:r>
      <w:r w:rsidR="00846732">
        <w:t xml:space="preserve">UE initiated </w:t>
      </w:r>
      <w:r>
        <w:t>DL synchronization based on UEIBM report is supported</w:t>
      </w:r>
      <w:r w:rsidR="00737877">
        <w:t xml:space="preserve"> (as discussed by RAN1)</w:t>
      </w:r>
      <w:r>
        <w:t xml:space="preserve">, </w:t>
      </w:r>
      <w:r w:rsidR="00C37E3A" w:rsidRPr="00303C84">
        <w:t xml:space="preserve">RAN4 to discuss </w:t>
      </w:r>
      <w:r w:rsidR="00737877">
        <w:t xml:space="preserve">the time point at which the UE can be expected to have performed DL synchronization: </w:t>
      </w:r>
      <w:r w:rsidR="00C37E3A" w:rsidRPr="00303C84">
        <w:t xml:space="preserve">before </w:t>
      </w:r>
      <w:r w:rsidR="00737877">
        <w:t>sending the</w:t>
      </w:r>
      <w:r w:rsidR="00C37E3A" w:rsidRPr="00303C84">
        <w:t xml:space="preserve"> </w:t>
      </w:r>
      <w:r w:rsidR="00926871">
        <w:t xml:space="preserve">UEI beam </w:t>
      </w:r>
      <w:r w:rsidR="00C37E3A" w:rsidRPr="00303C84">
        <w:t xml:space="preserve">report or </w:t>
      </w:r>
      <w:r w:rsidR="00737877">
        <w:t>after the report is sent</w:t>
      </w:r>
      <w:r w:rsidR="00B83FF0">
        <w:t>.</w:t>
      </w:r>
      <w:bookmarkEnd w:id="10"/>
    </w:p>
    <w:p w14:paraId="27A7FD75" w14:textId="7FB1187E" w:rsidR="00672206" w:rsidRPr="00DC7ADC" w:rsidRDefault="007407D7">
      <w:pPr>
        <w:pStyle w:val="RAN4H1"/>
        <w:rPr>
          <w:lang w:val="en-US"/>
        </w:rPr>
      </w:pPr>
      <w:r w:rsidRPr="00E33FC0">
        <w:rPr>
          <w:rFonts w:cstheme="minorHAnsi"/>
          <w:noProof/>
        </w:rPr>
        <mc:AlternateContent>
          <mc:Choice Requires="wps">
            <w:drawing>
              <wp:anchor distT="45720" distB="45720" distL="114300" distR="114300" simplePos="0" relativeHeight="251658245" behindDoc="0" locked="0" layoutInCell="1" allowOverlap="1" wp14:anchorId="2F74CCD3" wp14:editId="48059E65">
                <wp:simplePos x="0" y="0"/>
                <wp:positionH relativeFrom="margin">
                  <wp:align>left</wp:align>
                </wp:positionH>
                <wp:positionV relativeFrom="paragraph">
                  <wp:posOffset>496570</wp:posOffset>
                </wp:positionV>
                <wp:extent cx="5797550" cy="2743200"/>
                <wp:effectExtent l="0" t="0" r="12700" b="19050"/>
                <wp:wrapSquare wrapText="bothSides"/>
                <wp:docPr id="1287742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2743200"/>
                        </a:xfrm>
                        <a:prstGeom prst="rect">
                          <a:avLst/>
                        </a:prstGeom>
                        <a:solidFill>
                          <a:srgbClr val="FFFFFF"/>
                        </a:solidFill>
                        <a:ln w="9525">
                          <a:solidFill>
                            <a:srgbClr val="000000"/>
                          </a:solidFill>
                          <a:miter lim="800000"/>
                          <a:headEnd/>
                          <a:tailEnd/>
                        </a:ln>
                      </wps:spPr>
                      <wps:txbx>
                        <w:txbxContent>
                          <w:p w14:paraId="78D53D37" w14:textId="4F08F25A" w:rsidR="00D11DDC" w:rsidRPr="00D11DDC" w:rsidRDefault="00D11DDC" w:rsidP="00D11DDC">
                            <w:pPr>
                              <w:rPr>
                                <w:lang w:val="sv-SE"/>
                              </w:rPr>
                            </w:pPr>
                            <w:r w:rsidRPr="00D11DDC">
                              <w:rPr>
                                <w:b/>
                                <w:bCs/>
                                <w:u w:val="single"/>
                                <w:lang w:val="sv-SE"/>
                              </w:rPr>
                              <w:t>Issue 1-5: CSI-RS based L1-RSRP for inter-cell BM</w:t>
                            </w:r>
                          </w:p>
                          <w:p w14:paraId="279A6503" w14:textId="77777777" w:rsidR="00D11DDC" w:rsidRPr="00D11DDC" w:rsidRDefault="00D11DDC" w:rsidP="00985DA2">
                            <w:pPr>
                              <w:spacing w:after="0"/>
                            </w:pPr>
                            <w:r w:rsidRPr="00D11DDC">
                              <w:rPr>
                                <w:b/>
                                <w:bCs/>
                              </w:rPr>
                              <w:t>&lt;Way forward &gt;</w:t>
                            </w:r>
                          </w:p>
                          <w:p w14:paraId="6921EBA5" w14:textId="77777777" w:rsidR="00D11DDC" w:rsidRPr="00D11DDC" w:rsidRDefault="00D11DDC" w:rsidP="001C3B57">
                            <w:pPr>
                              <w:numPr>
                                <w:ilvl w:val="0"/>
                                <w:numId w:val="22"/>
                              </w:numPr>
                              <w:spacing w:after="0"/>
                            </w:pPr>
                            <w:r w:rsidRPr="00D11DDC">
                              <w:t xml:space="preserve">Option 1: </w:t>
                            </w:r>
                          </w:p>
                          <w:p w14:paraId="555A04B0" w14:textId="77777777" w:rsidR="00D11DDC" w:rsidRPr="00D11DDC" w:rsidRDefault="00D11DDC" w:rsidP="001C3B57">
                            <w:pPr>
                              <w:numPr>
                                <w:ilvl w:val="1"/>
                                <w:numId w:val="22"/>
                              </w:numPr>
                              <w:spacing w:after="0"/>
                            </w:pPr>
                            <w:r w:rsidRPr="00D11DDC">
                              <w:t>Not introduce in Rel-19 CSI-RS based L1-RSRP measurements for inter-cell beam management</w:t>
                            </w:r>
                          </w:p>
                          <w:p w14:paraId="7972B56B" w14:textId="77777777" w:rsidR="00D11DDC" w:rsidRPr="00D11DDC" w:rsidRDefault="00D11DDC" w:rsidP="001C3B57">
                            <w:pPr>
                              <w:numPr>
                                <w:ilvl w:val="0"/>
                                <w:numId w:val="22"/>
                              </w:numPr>
                              <w:spacing w:after="0"/>
                            </w:pPr>
                            <w:r w:rsidRPr="00D11DDC">
                              <w:t xml:space="preserve">Option 2: </w:t>
                            </w:r>
                          </w:p>
                          <w:p w14:paraId="40A6AFC6" w14:textId="77777777" w:rsidR="00D11DDC" w:rsidRDefault="00D11DDC" w:rsidP="001C3B57">
                            <w:pPr>
                              <w:numPr>
                                <w:ilvl w:val="1"/>
                                <w:numId w:val="22"/>
                              </w:numPr>
                              <w:spacing w:after="0"/>
                            </w:pPr>
                            <w:r w:rsidRPr="00D11DDC">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14:paraId="1ADB062C" w14:textId="77777777" w:rsidR="00985DA2" w:rsidRPr="00985DA2" w:rsidRDefault="00985DA2" w:rsidP="00985DA2">
                            <w:pPr>
                              <w:spacing w:before="120" w:after="180" w:line="240" w:lineRule="auto"/>
                              <w:rPr>
                                <w:rFonts w:eastAsia="Times New Roman" w:cs="Times New Roman"/>
                                <w:szCs w:val="20"/>
                                <w:lang w:val="sv-SE"/>
                              </w:rPr>
                            </w:pPr>
                            <w:r w:rsidRPr="00985DA2">
                              <w:rPr>
                                <w:rFonts w:eastAsia="Times New Roman" w:cs="Times New Roman"/>
                                <w:b/>
                                <w:bCs/>
                                <w:szCs w:val="20"/>
                                <w:u w:val="single"/>
                                <w:lang w:val="sv-SE"/>
                              </w:rPr>
                              <w:t>Issue 1-9: Requirements for event-1 and event-7?</w:t>
                            </w:r>
                          </w:p>
                          <w:p w14:paraId="5F8897CE" w14:textId="77777777" w:rsidR="00985DA2" w:rsidRPr="00985DA2" w:rsidRDefault="00985DA2" w:rsidP="00985DA2">
                            <w:pPr>
                              <w:spacing w:after="0" w:line="240" w:lineRule="auto"/>
                              <w:ind w:left="540"/>
                              <w:rPr>
                                <w:rFonts w:eastAsia="Times New Roman" w:cs="Times New Roman"/>
                                <w:szCs w:val="20"/>
                              </w:rPr>
                            </w:pPr>
                            <w:r w:rsidRPr="00985DA2">
                              <w:rPr>
                                <w:rFonts w:eastAsia="Times New Roman" w:cs="Times New Roman"/>
                                <w:b/>
                                <w:bCs/>
                                <w:szCs w:val="20"/>
                              </w:rPr>
                              <w:t>&lt;Way forward &gt;</w:t>
                            </w:r>
                          </w:p>
                          <w:p w14:paraId="1634A12A" w14:textId="77777777" w:rsidR="00985DA2" w:rsidRPr="00985DA2" w:rsidRDefault="00985DA2" w:rsidP="001C3B57">
                            <w:pPr>
                              <w:numPr>
                                <w:ilvl w:val="0"/>
                                <w:numId w:val="22"/>
                              </w:numPr>
                              <w:spacing w:after="0" w:line="240" w:lineRule="auto"/>
                              <w:textAlignment w:val="center"/>
                              <w:rPr>
                                <w:rFonts w:ascii="Calibri" w:eastAsia="Times New Roman" w:hAnsi="Calibri" w:cs="Calibri"/>
                                <w:sz w:val="22"/>
                              </w:rPr>
                            </w:pPr>
                            <w:r w:rsidRPr="00985DA2">
                              <w:rPr>
                                <w:rFonts w:eastAsia="Times New Roman" w:cs="Times New Roman"/>
                                <w:szCs w:val="20"/>
                              </w:rPr>
                              <w:t xml:space="preserve">Option 1: When requirements for Event-2 are agreed, agree to reuse all requirements for Event-1 and Event-7. </w:t>
                            </w:r>
                          </w:p>
                          <w:p w14:paraId="7C178E3D" w14:textId="77777777" w:rsidR="00985DA2" w:rsidRPr="00985DA2" w:rsidRDefault="00985DA2" w:rsidP="001C3B57">
                            <w:pPr>
                              <w:numPr>
                                <w:ilvl w:val="0"/>
                                <w:numId w:val="22"/>
                              </w:numPr>
                              <w:spacing w:after="0" w:line="240" w:lineRule="auto"/>
                              <w:textAlignment w:val="center"/>
                              <w:rPr>
                                <w:rFonts w:ascii="Calibri" w:eastAsia="Times New Roman" w:hAnsi="Calibri" w:cs="Calibri"/>
                                <w:sz w:val="22"/>
                              </w:rPr>
                            </w:pPr>
                            <w:r w:rsidRPr="00985DA2">
                              <w:rPr>
                                <w:rFonts w:eastAsia="Times New Roman" w:cs="Times New Roman"/>
                                <w:szCs w:val="20"/>
                              </w:rPr>
                              <w:t>Option 2: others are not precluded</w:t>
                            </w:r>
                          </w:p>
                          <w:p w14:paraId="68C398E3" w14:textId="77777777" w:rsidR="00985DA2" w:rsidRPr="00D11DDC" w:rsidRDefault="00985DA2" w:rsidP="00985DA2">
                            <w:pPr>
                              <w:ind w:left="1440"/>
                            </w:pPr>
                          </w:p>
                          <w:p w14:paraId="39EDDD27" w14:textId="207F4F11" w:rsidR="00E33FC0" w:rsidRDefault="00E33F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74CCD3" id="_x0000_s1033" type="#_x0000_t202" style="position:absolute;left:0;text-align:left;margin-left:0;margin-top:39.1pt;width:456.5pt;height:3in;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">
                <v:textbox>
                  <w:txbxContent>
                    <w:p w14:paraId="78D53D37" w14:textId="4F08F25A" w:rsidR="00D11DDC" w:rsidRPr="00D11DDC" w:rsidRDefault="00D11DDC" w:rsidP="00D11DDC">
                      <w:pPr>
                        <w:rPr>
                          <w:lang w:val="sv-SE"/>
                        </w:rPr>
                      </w:pPr>
                      <w:r w:rsidRPr="00D11DDC">
                        <w:rPr>
                          <w:b/>
                          <w:bCs/>
                          <w:u w:val="single"/>
                          <w:lang w:val="sv-SE"/>
                        </w:rPr>
                        <w:t>Issue 1-5: CSI-RS based L1-RSRP for inter-cell BM</w:t>
                      </w:r>
                    </w:p>
                    <w:p w14:paraId="279A6503" w14:textId="77777777" w:rsidR="00D11DDC" w:rsidRPr="00D11DDC" w:rsidRDefault="00D11DDC" w:rsidP="00985DA2">
                      <w:pPr>
                        <w:spacing w:after="0"/>
                      </w:pPr>
                      <w:r w:rsidRPr="00D11DDC">
                        <w:rPr>
                          <w:b/>
                          <w:bCs/>
                        </w:rPr>
                        <w:t>&lt;Way forward &gt;</w:t>
                      </w:r>
                    </w:p>
                    <w:p w14:paraId="6921EBA5" w14:textId="77777777" w:rsidR="00D11DDC" w:rsidRPr="00D11DDC" w:rsidRDefault="00D11DDC" w:rsidP="001C3B57">
                      <w:pPr>
                        <w:numPr>
                          <w:ilvl w:val="0"/>
                          <w:numId w:val="22"/>
                        </w:numPr>
                        <w:spacing w:after="0"/>
                      </w:pPr>
                      <w:r w:rsidRPr="00D11DDC">
                        <w:t xml:space="preserve">Option 1: </w:t>
                      </w:r>
                    </w:p>
                    <w:p w14:paraId="555A04B0" w14:textId="77777777" w:rsidR="00D11DDC" w:rsidRPr="00D11DDC" w:rsidRDefault="00D11DDC" w:rsidP="001C3B57">
                      <w:pPr>
                        <w:numPr>
                          <w:ilvl w:val="1"/>
                          <w:numId w:val="22"/>
                        </w:numPr>
                        <w:spacing w:after="0"/>
                      </w:pPr>
                      <w:r w:rsidRPr="00D11DDC">
                        <w:t>Not introduce in Rel-19 CSI-RS based L1-RSRP measurements for inter-cell beam management</w:t>
                      </w:r>
                    </w:p>
                    <w:p w14:paraId="7972B56B" w14:textId="77777777" w:rsidR="00D11DDC" w:rsidRPr="00D11DDC" w:rsidRDefault="00D11DDC" w:rsidP="001C3B57">
                      <w:pPr>
                        <w:numPr>
                          <w:ilvl w:val="0"/>
                          <w:numId w:val="22"/>
                        </w:numPr>
                        <w:spacing w:after="0"/>
                      </w:pPr>
                      <w:r w:rsidRPr="00D11DDC">
                        <w:t xml:space="preserve">Option 2: </w:t>
                      </w:r>
                    </w:p>
                    <w:p w14:paraId="40A6AFC6" w14:textId="77777777" w:rsidR="00D11DDC" w:rsidRDefault="00D11DDC" w:rsidP="001C3B57">
                      <w:pPr>
                        <w:numPr>
                          <w:ilvl w:val="1"/>
                          <w:numId w:val="22"/>
                        </w:numPr>
                        <w:spacing w:after="0"/>
                      </w:pPr>
                      <w:r w:rsidRPr="00D11DDC">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14:paraId="1ADB062C" w14:textId="77777777" w:rsidR="00985DA2" w:rsidRPr="00985DA2" w:rsidRDefault="00985DA2" w:rsidP="00985DA2">
                      <w:pPr>
                        <w:spacing w:before="120" w:after="180" w:line="240" w:lineRule="auto"/>
                        <w:rPr>
                          <w:rFonts w:eastAsia="Times New Roman" w:cs="Times New Roman"/>
                          <w:szCs w:val="20"/>
                          <w:lang w:val="sv-SE"/>
                        </w:rPr>
                      </w:pPr>
                      <w:r w:rsidRPr="00985DA2">
                        <w:rPr>
                          <w:rFonts w:eastAsia="Times New Roman" w:cs="Times New Roman"/>
                          <w:b/>
                          <w:bCs/>
                          <w:szCs w:val="20"/>
                          <w:u w:val="single"/>
                          <w:lang w:val="sv-SE"/>
                        </w:rPr>
                        <w:t>Issue 1-9: Requirements for event-1 and event-7?</w:t>
                      </w:r>
                    </w:p>
                    <w:p w14:paraId="5F8897CE" w14:textId="77777777" w:rsidR="00985DA2" w:rsidRPr="00985DA2" w:rsidRDefault="00985DA2" w:rsidP="00985DA2">
                      <w:pPr>
                        <w:spacing w:after="0" w:line="240" w:lineRule="auto"/>
                        <w:ind w:left="540"/>
                        <w:rPr>
                          <w:rFonts w:eastAsia="Times New Roman" w:cs="Times New Roman"/>
                          <w:szCs w:val="20"/>
                        </w:rPr>
                      </w:pPr>
                      <w:r w:rsidRPr="00985DA2">
                        <w:rPr>
                          <w:rFonts w:eastAsia="Times New Roman" w:cs="Times New Roman"/>
                          <w:b/>
                          <w:bCs/>
                          <w:szCs w:val="20"/>
                        </w:rPr>
                        <w:t>&lt;Way forward &gt;</w:t>
                      </w:r>
                    </w:p>
                    <w:p w14:paraId="1634A12A" w14:textId="77777777" w:rsidR="00985DA2" w:rsidRPr="00985DA2" w:rsidRDefault="00985DA2" w:rsidP="001C3B57">
                      <w:pPr>
                        <w:numPr>
                          <w:ilvl w:val="0"/>
                          <w:numId w:val="22"/>
                        </w:numPr>
                        <w:spacing w:after="0" w:line="240" w:lineRule="auto"/>
                        <w:textAlignment w:val="center"/>
                        <w:rPr>
                          <w:rFonts w:ascii="Calibri" w:eastAsia="Times New Roman" w:hAnsi="Calibri" w:cs="Calibri"/>
                          <w:sz w:val="22"/>
                        </w:rPr>
                      </w:pPr>
                      <w:r w:rsidRPr="00985DA2">
                        <w:rPr>
                          <w:rFonts w:eastAsia="Times New Roman" w:cs="Times New Roman"/>
                          <w:szCs w:val="20"/>
                        </w:rPr>
                        <w:t xml:space="preserve">Option 1: When requirements for Event-2 are agreed, agree to reuse all requirements for Event-1 and Event-7. </w:t>
                      </w:r>
                    </w:p>
                    <w:p w14:paraId="7C178E3D" w14:textId="77777777" w:rsidR="00985DA2" w:rsidRPr="00985DA2" w:rsidRDefault="00985DA2" w:rsidP="001C3B57">
                      <w:pPr>
                        <w:numPr>
                          <w:ilvl w:val="0"/>
                          <w:numId w:val="22"/>
                        </w:numPr>
                        <w:spacing w:after="0" w:line="240" w:lineRule="auto"/>
                        <w:textAlignment w:val="center"/>
                        <w:rPr>
                          <w:rFonts w:ascii="Calibri" w:eastAsia="Times New Roman" w:hAnsi="Calibri" w:cs="Calibri"/>
                          <w:sz w:val="22"/>
                        </w:rPr>
                      </w:pPr>
                      <w:r w:rsidRPr="00985DA2">
                        <w:rPr>
                          <w:rFonts w:eastAsia="Times New Roman" w:cs="Times New Roman"/>
                          <w:szCs w:val="20"/>
                        </w:rPr>
                        <w:t>Option 2: others are not precluded</w:t>
                      </w:r>
                    </w:p>
                    <w:p w14:paraId="68C398E3" w14:textId="77777777" w:rsidR="00985DA2" w:rsidRPr="00D11DDC" w:rsidRDefault="00985DA2" w:rsidP="00985DA2">
                      <w:pPr>
                        <w:ind w:left="1440"/>
                      </w:pPr>
                    </w:p>
                    <w:p w14:paraId="39EDDD27" w14:textId="207F4F11" w:rsidR="00E33FC0" w:rsidRDefault="00E33FC0"/>
                  </w:txbxContent>
                </v:textbox>
                <w10:wrap type="square" anchorx="margin"/>
              </v:shape>
            </w:pict>
          </mc:Fallback>
        </mc:AlternateContent>
      </w:r>
      <w:r w:rsidR="004F73DB" w:rsidRPr="00DC7ADC">
        <w:rPr>
          <w:lang w:val="en-US"/>
        </w:rPr>
        <w:t>Discussion on other measurement requirements</w:t>
      </w:r>
    </w:p>
    <w:p w14:paraId="2C8DD4AC" w14:textId="38751B9D" w:rsidR="00E33FC0" w:rsidRPr="00F8710D" w:rsidRDefault="00E33FC0" w:rsidP="00F8710D">
      <w:pPr>
        <w:rPr>
          <w:rFonts w:cstheme="minorHAnsi"/>
        </w:rPr>
      </w:pPr>
    </w:p>
    <w:p w14:paraId="6424F474" w14:textId="7C479178" w:rsidR="00F8710D" w:rsidRPr="00F8710D" w:rsidRDefault="00F8710D" w:rsidP="00F8710D">
      <w:r w:rsidRPr="00F8710D">
        <w:t>There are currently no baseline RAN4 requirements defined for inter-cell CSI-RS based L1-RSRP measurements for beam management. Hence, unless a clear use case is identified we propose not to introduce CSI-RS based L1-RSRP requirements for inter-cell beam management.</w:t>
      </w:r>
    </w:p>
    <w:p w14:paraId="78C2E838" w14:textId="7F6426C7" w:rsidR="00F8710D" w:rsidRPr="00F8710D" w:rsidRDefault="00F8710D" w:rsidP="00F8710D">
      <w:pPr>
        <w:pStyle w:val="RAN4observation0"/>
      </w:pPr>
      <w:bookmarkStart w:id="11" w:name="_Toc181963514"/>
      <w:bookmarkStart w:id="12" w:name="_Toc197691095"/>
      <w:r w:rsidRPr="00F8710D">
        <w:t>No baseline RAN4 requirements defined for CSI-RS based L1-RSRP measurements for inter-cell beam management.</w:t>
      </w:r>
      <w:bookmarkEnd w:id="11"/>
      <w:bookmarkEnd w:id="12"/>
    </w:p>
    <w:p w14:paraId="6853A3A1" w14:textId="0B6DC3A4" w:rsidR="00F8710D" w:rsidRDefault="00F8710D" w:rsidP="00F8710D">
      <w:pPr>
        <w:pStyle w:val="RAN4proposal"/>
      </w:pPr>
      <w:bookmarkStart w:id="13" w:name="_Toc181963515"/>
      <w:bookmarkStart w:id="14" w:name="_Toc197691096"/>
      <w:r w:rsidRPr="00F8710D">
        <w:t>RAN4 not to define requirements for CSI-RS based L1-RSRP measurements for inter-cell beam management</w:t>
      </w:r>
      <w:r w:rsidR="00A97F2C">
        <w:t xml:space="preserve"> </w:t>
      </w:r>
      <w:r w:rsidR="004528AB">
        <w:t>as long as RAN1 has not defined a clear use case</w:t>
      </w:r>
      <w:r w:rsidRPr="00F8710D">
        <w:t>.</w:t>
      </w:r>
      <w:bookmarkEnd w:id="13"/>
      <w:bookmarkEnd w:id="14"/>
    </w:p>
    <w:p w14:paraId="7401EE5A" w14:textId="437A0AD7" w:rsidR="006F4280" w:rsidRDefault="005A7756" w:rsidP="006F4280">
      <w:r>
        <w:t xml:space="preserve">On the topic of </w:t>
      </w:r>
      <w:r w:rsidR="00402C27">
        <w:t xml:space="preserve">defining requirements for event-1 and event-7, </w:t>
      </w:r>
      <w:r>
        <w:t xml:space="preserve">RAN1 has agreed </w:t>
      </w:r>
      <w:r w:rsidR="00A826A2">
        <w:t>to reuse the same design as event-2 for all other supported events. In view of this we see no need for separate set of requirements for event-1 and event-</w:t>
      </w:r>
      <w:r w:rsidR="00737877">
        <w:t>7</w:t>
      </w:r>
      <w:r w:rsidR="00A826A2">
        <w:t xml:space="preserve"> </w:t>
      </w:r>
      <w:r w:rsidR="00D907EA">
        <w:t>at</w:t>
      </w:r>
      <w:r w:rsidR="007D27D0">
        <w:t xml:space="preserve"> </w:t>
      </w:r>
      <w:r w:rsidR="00D907EA">
        <w:t>least for the basic single measurement based event determination.</w:t>
      </w:r>
    </w:p>
    <w:p w14:paraId="0C34F03E" w14:textId="77777777" w:rsidR="00FD2294" w:rsidRDefault="00FD2294" w:rsidP="00AE0707"/>
    <w:p w14:paraId="2075D96E" w14:textId="14AA1FC4" w:rsidR="006F4280" w:rsidRDefault="00FD2294" w:rsidP="00AE0707">
      <w:r>
        <w:rPr>
          <w:noProof/>
        </w:rPr>
        <w:lastRenderedPageBreak/>
        <mc:AlternateContent>
          <mc:Choice Requires="wps">
            <w:drawing>
              <wp:anchor distT="45720" distB="45720" distL="114300" distR="114300" simplePos="0" relativeHeight="251658249" behindDoc="0" locked="0" layoutInCell="1" allowOverlap="1" wp14:anchorId="7080B2F3" wp14:editId="678700DA">
                <wp:simplePos x="0" y="0"/>
                <wp:positionH relativeFrom="column">
                  <wp:posOffset>12700</wp:posOffset>
                </wp:positionH>
                <wp:positionV relativeFrom="paragraph">
                  <wp:posOffset>0</wp:posOffset>
                </wp:positionV>
                <wp:extent cx="5816600" cy="2317750"/>
                <wp:effectExtent l="0" t="0" r="12700" b="25400"/>
                <wp:wrapSquare wrapText="bothSides"/>
                <wp:docPr id="10610480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2317750"/>
                        </a:xfrm>
                        <a:prstGeom prst="rect">
                          <a:avLst/>
                        </a:prstGeom>
                        <a:solidFill>
                          <a:srgbClr val="FFFFFF"/>
                        </a:solidFill>
                        <a:ln w="9525">
                          <a:solidFill>
                            <a:srgbClr val="000000"/>
                          </a:solidFill>
                          <a:miter lim="800000"/>
                          <a:headEnd/>
                          <a:tailEnd/>
                        </a:ln>
                      </wps:spPr>
                      <wps:txbx>
                        <w:txbxContent>
                          <w:p w14:paraId="4C117CA6" w14:textId="33397481" w:rsidR="006F4280" w:rsidRPr="006F4280" w:rsidRDefault="006F4280" w:rsidP="006F4280">
                            <w:pPr>
                              <w:rPr>
                                <w:lang w:val="en-US"/>
                              </w:rPr>
                            </w:pPr>
                            <w:r w:rsidRPr="00547A91">
                              <w:rPr>
                                <w:b/>
                                <w:bCs/>
                                <w:highlight w:val="green"/>
                              </w:rPr>
                              <w:t>Agreement</w:t>
                            </w:r>
                            <w:r w:rsidRPr="006F4280">
                              <w:rPr>
                                <w:b/>
                                <w:bCs/>
                              </w:rPr>
                              <w:t xml:space="preserve"> </w:t>
                            </w:r>
                            <w:r w:rsidRPr="00547A91">
                              <w:rPr>
                                <w:b/>
                                <w:bCs/>
                                <w:highlight w:val="yellow"/>
                              </w:rPr>
                              <w:t>(RAN1 #119 Orlando)</w:t>
                            </w:r>
                            <w:r w:rsidRPr="006F4280">
                              <w:rPr>
                                <w:lang w:val="en-US"/>
                              </w:rPr>
                              <w:t> </w:t>
                            </w:r>
                          </w:p>
                          <w:p w14:paraId="55E7DAAC" w14:textId="77777777" w:rsidR="006F4280" w:rsidRPr="006F4280" w:rsidRDefault="006F4280" w:rsidP="006F4280">
                            <w:pPr>
                              <w:spacing w:after="0"/>
                              <w:rPr>
                                <w:lang w:val="en-US"/>
                              </w:rPr>
                            </w:pPr>
                            <w:r w:rsidRPr="006F4280">
                              <w:t>On UE-initiated/event-driven beam reporting, regarding trigger events, the following working assumption in RAN1#118bis is confirmed:</w:t>
                            </w:r>
                            <w:r w:rsidRPr="006F4280">
                              <w:rPr>
                                <w:lang w:val="en-US"/>
                              </w:rPr>
                              <w:t> </w:t>
                            </w:r>
                          </w:p>
                          <w:p w14:paraId="3ABCE7AE" w14:textId="77777777" w:rsidR="006F4280" w:rsidRPr="006F4280" w:rsidRDefault="006F4280" w:rsidP="006F4280">
                            <w:pPr>
                              <w:spacing w:after="0"/>
                              <w:rPr>
                                <w:lang w:val="en-US"/>
                              </w:rPr>
                            </w:pPr>
                            <w:r w:rsidRPr="006F4280">
                              <w:t>On UE-initiated/event-driven beam reporting, regarding trigger events, besides for Event-2, Event-1 and Event-7 are both supported.</w:t>
                            </w:r>
                            <w:r w:rsidRPr="006F4280">
                              <w:rPr>
                                <w:lang w:val="en-US"/>
                              </w:rPr>
                              <w:t> </w:t>
                            </w:r>
                          </w:p>
                          <w:p w14:paraId="7C10C6F7" w14:textId="77777777" w:rsidR="006F4280" w:rsidRPr="006F4280" w:rsidRDefault="006F4280" w:rsidP="001C3B57">
                            <w:pPr>
                              <w:numPr>
                                <w:ilvl w:val="0"/>
                                <w:numId w:val="47"/>
                              </w:numPr>
                              <w:spacing w:after="0"/>
                              <w:rPr>
                                <w:lang w:val="en-US"/>
                              </w:rPr>
                            </w:pPr>
                            <w:r w:rsidRPr="006F4280">
                              <w:t>Event-1: Quality of the current beam is worse than a certain threshold.</w:t>
                            </w:r>
                            <w:r w:rsidRPr="006F4280">
                              <w:rPr>
                                <w:lang w:val="en-US"/>
                              </w:rPr>
                              <w:t> </w:t>
                            </w:r>
                          </w:p>
                          <w:p w14:paraId="2AADD9E2" w14:textId="77777777" w:rsidR="006F4280" w:rsidRPr="006F4280" w:rsidRDefault="006F4280" w:rsidP="001C3B57">
                            <w:pPr>
                              <w:numPr>
                                <w:ilvl w:val="0"/>
                                <w:numId w:val="48"/>
                              </w:numPr>
                              <w:spacing w:after="0"/>
                              <w:rPr>
                                <w:lang w:val="en-US"/>
                              </w:rPr>
                            </w:pPr>
                            <w:r w:rsidRPr="006F4280">
                              <w:t>Event-7: Quality of at least one new beam, such as L1-RSRP, becomes a threshold value better than the RS derived from the activated TCI state with the Q-th best quality.</w:t>
                            </w:r>
                            <w:r w:rsidRPr="006F4280">
                              <w:rPr>
                                <w:lang w:val="en-US"/>
                              </w:rPr>
                              <w:t> </w:t>
                            </w:r>
                          </w:p>
                          <w:p w14:paraId="6A8C7928" w14:textId="77777777" w:rsidR="006F4280" w:rsidRPr="006F4280" w:rsidRDefault="006F4280" w:rsidP="001C3B57">
                            <w:pPr>
                              <w:numPr>
                                <w:ilvl w:val="0"/>
                                <w:numId w:val="49"/>
                              </w:numPr>
                              <w:spacing w:after="0"/>
                              <w:rPr>
                                <w:lang w:val="en-US"/>
                              </w:rPr>
                            </w:pPr>
                            <w:r w:rsidRPr="006F4280">
                              <w:t>Q is RRC configured with subjective to UE capability signalling</w:t>
                            </w:r>
                            <w:r w:rsidRPr="006F4280">
                              <w:rPr>
                                <w:lang w:val="en-US"/>
                              </w:rPr>
                              <w:t> </w:t>
                            </w:r>
                          </w:p>
                          <w:p w14:paraId="2A10ED5E" w14:textId="77777777" w:rsidR="006F4280" w:rsidRPr="006F4280" w:rsidRDefault="006F4280" w:rsidP="001C3B57">
                            <w:pPr>
                              <w:numPr>
                                <w:ilvl w:val="0"/>
                                <w:numId w:val="50"/>
                              </w:numPr>
                              <w:spacing w:after="0"/>
                              <w:rPr>
                                <w:lang w:val="en-US"/>
                              </w:rPr>
                            </w:pPr>
                            <w:r w:rsidRPr="006F4280">
                              <w:t>UE may only indicate a single candidate value or not support Event-7. </w:t>
                            </w:r>
                            <w:r w:rsidRPr="006F4280">
                              <w:rPr>
                                <w:lang w:val="en-US"/>
                              </w:rPr>
                              <w:t> </w:t>
                            </w:r>
                          </w:p>
                          <w:p w14:paraId="666EEFF6" w14:textId="77777777" w:rsidR="006F4280" w:rsidRPr="006F4280" w:rsidRDefault="006F4280" w:rsidP="001C3B57">
                            <w:pPr>
                              <w:numPr>
                                <w:ilvl w:val="0"/>
                                <w:numId w:val="51"/>
                              </w:numPr>
                              <w:spacing w:after="0"/>
                              <w:rPr>
                                <w:lang w:val="en-US"/>
                              </w:rPr>
                            </w:pPr>
                            <w:r w:rsidRPr="006F4280">
                              <w:t>The additionally supported events will reuse the same design as event 2 – unless there is consensus to do otherwise</w:t>
                            </w:r>
                            <w:r w:rsidRPr="006F4280">
                              <w:rPr>
                                <w:lang w:val="en-US"/>
                              </w:rPr>
                              <w:t> </w:t>
                            </w:r>
                          </w:p>
                          <w:p w14:paraId="48F88EC7" w14:textId="77777777" w:rsidR="006F4280" w:rsidRPr="006F4280" w:rsidRDefault="006F4280" w:rsidP="001C3B57">
                            <w:pPr>
                              <w:numPr>
                                <w:ilvl w:val="0"/>
                                <w:numId w:val="52"/>
                              </w:numPr>
                              <w:rPr>
                                <w:lang w:val="en-US"/>
                              </w:rPr>
                            </w:pPr>
                            <w:r w:rsidRPr="006F4280">
                              <w:t>The additionally supported events will be lower priority compared to event 2.</w:t>
                            </w:r>
                            <w:r w:rsidRPr="006F4280">
                              <w:rPr>
                                <w:lang w:val="en-US"/>
                              </w:rPr>
                              <w:t> </w:t>
                            </w:r>
                          </w:p>
                          <w:p w14:paraId="078EB9D5" w14:textId="4159F5DA" w:rsidR="006F4280" w:rsidRDefault="006F42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0B2F3" id="_x0000_s1034" type="#_x0000_t202" style="position:absolute;margin-left:1pt;margin-top:0;width:458pt;height:182.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">
                <v:textbox>
                  <w:txbxContent>
                    <w:p w14:paraId="4C117CA6" w14:textId="33397481" w:rsidR="006F4280" w:rsidRPr="006F4280" w:rsidRDefault="006F4280" w:rsidP="006F4280">
                      <w:pPr>
                        <w:rPr>
                          <w:lang w:val="en-US"/>
                        </w:rPr>
                      </w:pPr>
                      <w:r w:rsidRPr="00547A91">
                        <w:rPr>
                          <w:b/>
                          <w:bCs/>
                          <w:highlight w:val="green"/>
                        </w:rPr>
                        <w:t>Agreement</w:t>
                      </w:r>
                      <w:r w:rsidRPr="006F4280">
                        <w:rPr>
                          <w:b/>
                          <w:bCs/>
                        </w:rPr>
                        <w:t xml:space="preserve"> </w:t>
                      </w:r>
                      <w:r w:rsidRPr="00547A91">
                        <w:rPr>
                          <w:b/>
                          <w:bCs/>
                          <w:highlight w:val="yellow"/>
                        </w:rPr>
                        <w:t>(RAN1 #119 Orlando)</w:t>
                      </w:r>
                      <w:r w:rsidRPr="006F4280">
                        <w:rPr>
                          <w:lang w:val="en-US"/>
                        </w:rPr>
                        <w:t> </w:t>
                      </w:r>
                    </w:p>
                    <w:p w14:paraId="55E7DAAC" w14:textId="77777777" w:rsidR="006F4280" w:rsidRPr="006F4280" w:rsidRDefault="006F4280" w:rsidP="006F4280">
                      <w:pPr>
                        <w:spacing w:after="0"/>
                        <w:rPr>
                          <w:lang w:val="en-US"/>
                        </w:rPr>
                      </w:pPr>
                      <w:r w:rsidRPr="006F4280">
                        <w:t>On UE-initiated/event-driven beam reporting, regarding trigger events, the following working assumption in RAN1#118bis is confirmed:</w:t>
                      </w:r>
                      <w:r w:rsidRPr="006F4280">
                        <w:rPr>
                          <w:lang w:val="en-US"/>
                        </w:rPr>
                        <w:t> </w:t>
                      </w:r>
                    </w:p>
                    <w:p w14:paraId="3ABCE7AE" w14:textId="77777777" w:rsidR="006F4280" w:rsidRPr="006F4280" w:rsidRDefault="006F4280" w:rsidP="006F4280">
                      <w:pPr>
                        <w:spacing w:after="0"/>
                        <w:rPr>
                          <w:lang w:val="en-US"/>
                        </w:rPr>
                      </w:pPr>
                      <w:r w:rsidRPr="006F4280">
                        <w:t>On UE-initiated/event-driven beam reporting, regarding trigger events, besides for Event-2, Event-1 and Event-7 are both supported.</w:t>
                      </w:r>
                      <w:r w:rsidRPr="006F4280">
                        <w:rPr>
                          <w:lang w:val="en-US"/>
                        </w:rPr>
                        <w:t> </w:t>
                      </w:r>
                    </w:p>
                    <w:p w14:paraId="7C10C6F7" w14:textId="77777777" w:rsidR="006F4280" w:rsidRPr="006F4280" w:rsidRDefault="006F4280" w:rsidP="001C3B57">
                      <w:pPr>
                        <w:numPr>
                          <w:ilvl w:val="0"/>
                          <w:numId w:val="47"/>
                        </w:numPr>
                        <w:spacing w:after="0"/>
                        <w:rPr>
                          <w:lang w:val="en-US"/>
                        </w:rPr>
                      </w:pPr>
                      <w:r w:rsidRPr="006F4280">
                        <w:t>Event-1: Quality of the current beam is worse than a certain threshold.</w:t>
                      </w:r>
                      <w:r w:rsidRPr="006F4280">
                        <w:rPr>
                          <w:lang w:val="en-US"/>
                        </w:rPr>
                        <w:t> </w:t>
                      </w:r>
                    </w:p>
                    <w:p w14:paraId="2AADD9E2" w14:textId="77777777" w:rsidR="006F4280" w:rsidRPr="006F4280" w:rsidRDefault="006F4280" w:rsidP="001C3B57">
                      <w:pPr>
                        <w:numPr>
                          <w:ilvl w:val="0"/>
                          <w:numId w:val="48"/>
                        </w:numPr>
                        <w:spacing w:after="0"/>
                        <w:rPr>
                          <w:lang w:val="en-US"/>
                        </w:rPr>
                      </w:pPr>
                      <w:r w:rsidRPr="006F4280">
                        <w:t>Event-7: Quality of at least one new beam, such as L1-RSRP, becomes a threshold value better than the RS derived from the activated TCI state with the Q-th best quality.</w:t>
                      </w:r>
                      <w:r w:rsidRPr="006F4280">
                        <w:rPr>
                          <w:lang w:val="en-US"/>
                        </w:rPr>
                        <w:t> </w:t>
                      </w:r>
                    </w:p>
                    <w:p w14:paraId="6A8C7928" w14:textId="77777777" w:rsidR="006F4280" w:rsidRPr="006F4280" w:rsidRDefault="006F4280" w:rsidP="001C3B57">
                      <w:pPr>
                        <w:numPr>
                          <w:ilvl w:val="0"/>
                          <w:numId w:val="49"/>
                        </w:numPr>
                        <w:spacing w:after="0"/>
                        <w:rPr>
                          <w:lang w:val="en-US"/>
                        </w:rPr>
                      </w:pPr>
                      <w:r w:rsidRPr="006F4280">
                        <w:t>Q is RRC configured with subjective to UE capability signalling</w:t>
                      </w:r>
                      <w:r w:rsidRPr="006F4280">
                        <w:rPr>
                          <w:lang w:val="en-US"/>
                        </w:rPr>
                        <w:t> </w:t>
                      </w:r>
                    </w:p>
                    <w:p w14:paraId="2A10ED5E" w14:textId="77777777" w:rsidR="006F4280" w:rsidRPr="006F4280" w:rsidRDefault="006F4280" w:rsidP="001C3B57">
                      <w:pPr>
                        <w:numPr>
                          <w:ilvl w:val="0"/>
                          <w:numId w:val="50"/>
                        </w:numPr>
                        <w:spacing w:after="0"/>
                        <w:rPr>
                          <w:lang w:val="en-US"/>
                        </w:rPr>
                      </w:pPr>
                      <w:r w:rsidRPr="006F4280">
                        <w:t>UE may only indicate a single candidate value or not support Event-7. </w:t>
                      </w:r>
                      <w:r w:rsidRPr="006F4280">
                        <w:rPr>
                          <w:lang w:val="en-US"/>
                        </w:rPr>
                        <w:t> </w:t>
                      </w:r>
                    </w:p>
                    <w:p w14:paraId="666EEFF6" w14:textId="77777777" w:rsidR="006F4280" w:rsidRPr="006F4280" w:rsidRDefault="006F4280" w:rsidP="001C3B57">
                      <w:pPr>
                        <w:numPr>
                          <w:ilvl w:val="0"/>
                          <w:numId w:val="51"/>
                        </w:numPr>
                        <w:spacing w:after="0"/>
                        <w:rPr>
                          <w:lang w:val="en-US"/>
                        </w:rPr>
                      </w:pPr>
                      <w:r w:rsidRPr="006F4280">
                        <w:t>The additionally supported events will reuse the same design as event 2 – unless there is consensus to do otherwise</w:t>
                      </w:r>
                      <w:r w:rsidRPr="006F4280">
                        <w:rPr>
                          <w:lang w:val="en-US"/>
                        </w:rPr>
                        <w:t> </w:t>
                      </w:r>
                    </w:p>
                    <w:p w14:paraId="48F88EC7" w14:textId="77777777" w:rsidR="006F4280" w:rsidRPr="006F4280" w:rsidRDefault="006F4280" w:rsidP="001C3B57">
                      <w:pPr>
                        <w:numPr>
                          <w:ilvl w:val="0"/>
                          <w:numId w:val="52"/>
                        </w:numPr>
                        <w:rPr>
                          <w:lang w:val="en-US"/>
                        </w:rPr>
                      </w:pPr>
                      <w:r w:rsidRPr="006F4280">
                        <w:t>The additionally supported events will be lower priority compared to event 2.</w:t>
                      </w:r>
                      <w:r w:rsidRPr="006F4280">
                        <w:rPr>
                          <w:lang w:val="en-US"/>
                        </w:rPr>
                        <w:t> </w:t>
                      </w:r>
                    </w:p>
                    <w:p w14:paraId="078EB9D5" w14:textId="4159F5DA" w:rsidR="006F4280" w:rsidRDefault="006F4280"/>
                  </w:txbxContent>
                </v:textbox>
                <w10:wrap type="square"/>
              </v:shape>
            </w:pict>
          </mc:Fallback>
        </mc:AlternateContent>
      </w:r>
    </w:p>
    <w:p w14:paraId="1C52D363" w14:textId="77777777" w:rsidR="00FD2294" w:rsidRDefault="00FD2294" w:rsidP="00FD2294">
      <w:pPr>
        <w:pStyle w:val="RAN4observation0"/>
      </w:pPr>
      <w:bookmarkStart w:id="15" w:name="_Toc197691097"/>
      <w:r>
        <w:t>RAN1 has agreed to reuse the same design as event-2 for all other supported events</w:t>
      </w:r>
      <w:bookmarkEnd w:id="15"/>
      <w:r>
        <w:rPr>
          <w:noProof/>
        </w:rPr>
        <w:t xml:space="preserve"> </w:t>
      </w:r>
    </w:p>
    <w:p w14:paraId="626919FE" w14:textId="630B42E7" w:rsidR="006F4280" w:rsidRPr="00740C98" w:rsidRDefault="000E07BD">
      <w:pPr>
        <w:pStyle w:val="RAN4proposal"/>
        <w:rPr>
          <w:bCs/>
          <w:u w:val="single"/>
          <w:lang w:val="en-US"/>
        </w:rPr>
      </w:pPr>
      <w:bookmarkStart w:id="16" w:name="_Toc197691098"/>
      <w:r>
        <w:t xml:space="preserve">Requirements defined for </w:t>
      </w:r>
      <w:r w:rsidR="00DB5794">
        <w:t>non</w:t>
      </w:r>
      <w:r w:rsidR="007D27D0">
        <w:t>-</w:t>
      </w:r>
      <w:r w:rsidR="00DB5794">
        <w:t xml:space="preserve">window based </w:t>
      </w:r>
      <w:r w:rsidR="00740C98">
        <w:t>event determination shall be applicable to event-2 and any other supported event which reuses the same design as event-2</w:t>
      </w:r>
      <w:r w:rsidR="007D27D0">
        <w:t>.</w:t>
      </w:r>
      <w:bookmarkEnd w:id="16"/>
    </w:p>
    <w:p w14:paraId="11E9234F" w14:textId="7D7404DA" w:rsidR="006F4280" w:rsidRPr="00F8710D" w:rsidRDefault="00C007B5" w:rsidP="00547A91">
      <w:pPr>
        <w:pStyle w:val="RAN4H2"/>
        <w:rPr>
          <w:lang w:val="en-US"/>
        </w:rPr>
      </w:pPr>
      <w:r w:rsidRPr="00097373">
        <w:rPr>
          <w:b/>
          <w:bCs/>
          <w:noProof/>
          <w:u w:val="single"/>
        </w:rPr>
        <mc:AlternateContent>
          <mc:Choice Requires="wps">
            <w:drawing>
              <wp:anchor distT="45720" distB="45720" distL="114300" distR="114300" simplePos="0" relativeHeight="251658241" behindDoc="0" locked="0" layoutInCell="1" allowOverlap="1" wp14:anchorId="18F27BE6" wp14:editId="66EB144E">
                <wp:simplePos x="0" y="0"/>
                <wp:positionH relativeFrom="margin">
                  <wp:align>right</wp:align>
                </wp:positionH>
                <wp:positionV relativeFrom="paragraph">
                  <wp:posOffset>452120</wp:posOffset>
                </wp:positionV>
                <wp:extent cx="6019800" cy="3308350"/>
                <wp:effectExtent l="0" t="0" r="19050" b="25400"/>
                <wp:wrapSquare wrapText="bothSides"/>
                <wp:docPr id="2146650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3308350"/>
                        </a:xfrm>
                        <a:prstGeom prst="rect">
                          <a:avLst/>
                        </a:prstGeom>
                        <a:solidFill>
                          <a:srgbClr val="FFFFFF"/>
                        </a:solidFill>
                        <a:ln w="9525">
                          <a:solidFill>
                            <a:srgbClr val="000000"/>
                          </a:solidFill>
                          <a:miter lim="800000"/>
                          <a:headEnd/>
                          <a:tailEnd/>
                        </a:ln>
                      </wps:spPr>
                      <wps:txbx>
                        <w:txbxContent>
                          <w:p w14:paraId="4529289C" w14:textId="77777777" w:rsidR="007B6EBE" w:rsidRPr="00610B8A" w:rsidRDefault="007B6EBE" w:rsidP="007B6EBE">
                            <w:pPr>
                              <w:spacing w:after="0"/>
                              <w:rPr>
                                <w:b/>
                                <w:bCs/>
                                <w:u w:val="single"/>
                                <w:lang w:val="sv-SE"/>
                              </w:rPr>
                            </w:pPr>
                            <w:r w:rsidRPr="007B6EBE">
                              <w:rPr>
                                <w:b/>
                                <w:bCs/>
                                <w:u w:val="single"/>
                                <w:lang w:val="sv-SE"/>
                              </w:rPr>
                              <w:t>Issue 1-10</w:t>
                            </w:r>
                            <w:r w:rsidRPr="00610B8A">
                              <w:rPr>
                                <w:b/>
                                <w:bCs/>
                                <w:u w:val="single"/>
                                <w:lang w:val="sv-SE"/>
                              </w:rPr>
                              <w:t>: Capabilities for Support of Event Triggering and Reporting Criteria (similar Capabilities in 38.133 9.1.4)?</w:t>
                            </w:r>
                          </w:p>
                          <w:p w14:paraId="5707B938" w14:textId="77777777" w:rsidR="007B6EBE" w:rsidRPr="00610B8A" w:rsidRDefault="007B6EBE" w:rsidP="007B6EBE">
                            <w:pPr>
                              <w:spacing w:after="0"/>
                            </w:pPr>
                            <w:r w:rsidRPr="00610B8A">
                              <w:t>&lt;Way forward &gt;</w:t>
                            </w:r>
                          </w:p>
                          <w:p w14:paraId="5E597D4C" w14:textId="77777777" w:rsidR="007B6EBE" w:rsidRPr="00610B8A" w:rsidRDefault="007B6EBE" w:rsidP="007B6EBE">
                            <w:pPr>
                              <w:spacing w:after="0"/>
                            </w:pPr>
                            <w:r w:rsidRPr="00610B8A">
                              <w:t>Further discuss the two options. Proponents of option 2 to bring proposals on the exact numbers for the capabilities.</w:t>
                            </w:r>
                          </w:p>
                          <w:p w14:paraId="2A28B24A" w14:textId="77777777" w:rsidR="007B6EBE" w:rsidRPr="00610B8A" w:rsidRDefault="007B6EBE" w:rsidP="001C3B57">
                            <w:pPr>
                              <w:numPr>
                                <w:ilvl w:val="0"/>
                                <w:numId w:val="21"/>
                              </w:numPr>
                              <w:spacing w:after="0"/>
                            </w:pPr>
                            <w:r w:rsidRPr="00610B8A">
                              <w:t>Option 1:</w:t>
                            </w:r>
                          </w:p>
                          <w:p w14:paraId="764C8703" w14:textId="77777777" w:rsidR="007B6EBE" w:rsidRPr="00610B8A" w:rsidRDefault="007B6EBE" w:rsidP="001C3B57">
                            <w:pPr>
                              <w:numPr>
                                <w:ilvl w:val="1"/>
                                <w:numId w:val="21"/>
                              </w:numPr>
                              <w:spacing w:after="0"/>
                            </w:pPr>
                            <w:r w:rsidRPr="00610B8A">
                              <w:t>For event trigger L1 reporting, do not define such capability in parallel per category like L3.</w:t>
                            </w:r>
                          </w:p>
                          <w:p w14:paraId="70E47EE4" w14:textId="77777777" w:rsidR="007B6EBE" w:rsidRPr="00610B8A" w:rsidRDefault="007B6EBE" w:rsidP="001C3B57">
                            <w:pPr>
                              <w:numPr>
                                <w:ilvl w:val="0"/>
                                <w:numId w:val="21"/>
                              </w:numPr>
                              <w:spacing w:after="0"/>
                            </w:pPr>
                            <w:r w:rsidRPr="00610B8A">
                              <w:t>Option 2:</w:t>
                            </w:r>
                          </w:p>
                          <w:p w14:paraId="08E4D3F6" w14:textId="77777777" w:rsidR="007B6EBE" w:rsidRPr="00610B8A" w:rsidRDefault="007B6EBE" w:rsidP="001C3B57">
                            <w:pPr>
                              <w:numPr>
                                <w:ilvl w:val="1"/>
                                <w:numId w:val="21"/>
                              </w:numPr>
                              <w:spacing w:after="0"/>
                            </w:pPr>
                            <w:r w:rsidRPr="00610B8A">
                              <w:t>Define capabilities for support of UE-initiated/event-driven beam reporting similar as L3.</w:t>
                            </w:r>
                          </w:p>
                          <w:p w14:paraId="19B93583" w14:textId="644E2496" w:rsidR="00AF53C1" w:rsidRPr="00AF53C1" w:rsidRDefault="00AF53C1" w:rsidP="00071046">
                            <w:pPr>
                              <w:spacing w:after="0"/>
                              <w:rPr>
                                <w:b/>
                                <w:bCs/>
                                <w:u w:val="single"/>
                              </w:rPr>
                            </w:pPr>
                            <w:r w:rsidRPr="00AF53C1">
                              <w:rPr>
                                <w:b/>
                                <w:bCs/>
                                <w:u w:val="single"/>
                              </w:rPr>
                              <w:t>Issue 1-1</w:t>
                            </w:r>
                            <w:r w:rsidR="000E2EA4">
                              <w:rPr>
                                <w:b/>
                                <w:bCs/>
                                <w:u w:val="single"/>
                              </w:rPr>
                              <w:t>1</w:t>
                            </w:r>
                            <w:r w:rsidRPr="00AF53C1">
                              <w:rPr>
                                <w:b/>
                                <w:bCs/>
                                <w:u w:val="single"/>
                              </w:rPr>
                              <w:t>: Compatibility of capabilities with LTM</w:t>
                            </w:r>
                          </w:p>
                          <w:p w14:paraId="7146A25A" w14:textId="77777777" w:rsidR="00AF53C1" w:rsidRPr="00AF53C1" w:rsidRDefault="00AF53C1" w:rsidP="00071046">
                            <w:pPr>
                              <w:spacing w:after="0"/>
                              <w:rPr>
                                <w:b/>
                                <w:bCs/>
                              </w:rPr>
                            </w:pPr>
                            <w:r w:rsidRPr="00AF53C1">
                              <w:rPr>
                                <w:b/>
                                <w:bCs/>
                              </w:rPr>
                              <w:t>&lt;Way forward &gt;</w:t>
                            </w:r>
                          </w:p>
                          <w:p w14:paraId="49492604"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1: (Apple, Ericsson)</w:t>
                            </w:r>
                          </w:p>
                          <w:p w14:paraId="164436CE" w14:textId="77777777" w:rsidR="000E2EA4" w:rsidRPr="000E2EA4" w:rsidRDefault="000E2EA4" w:rsidP="00C60511">
                            <w:pPr>
                              <w:numPr>
                                <w:ilvl w:val="1"/>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 xml:space="preserve">Discuss it later. </w:t>
                            </w:r>
                          </w:p>
                          <w:p w14:paraId="51F73E06"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2: (CMCC, Huawei, Nokia)</w:t>
                            </w:r>
                          </w:p>
                          <w:p w14:paraId="15134712" w14:textId="77777777" w:rsidR="000E2EA4" w:rsidRPr="000E2EA4" w:rsidRDefault="000E2EA4" w:rsidP="00C60511">
                            <w:pPr>
                              <w:numPr>
                                <w:ilvl w:val="1"/>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Not preferred to mix Rel-19 mobility and Rel-19 MIMO. The capability for supported number of events triggered L1 measurement reporting is defined separately for Rel-19 mobility and Rel-19 MIMO</w:t>
                            </w:r>
                          </w:p>
                          <w:p w14:paraId="1F9A3DAE"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3: (MediaTek)</w:t>
                            </w:r>
                          </w:p>
                          <w:p w14:paraId="7B3D0244" w14:textId="77777777" w:rsidR="000E2EA4" w:rsidRPr="000E2EA4" w:rsidRDefault="000E2EA4" w:rsidP="00C60511">
                            <w:pPr>
                              <w:numPr>
                                <w:ilvl w:val="1"/>
                                <w:numId w:val="19"/>
                              </w:numPr>
                              <w:spacing w:after="120" w:line="240" w:lineRule="auto"/>
                              <w:textAlignment w:val="center"/>
                              <w:rPr>
                                <w:rFonts w:ascii="Calibri" w:eastAsia="Times New Roman" w:hAnsi="Calibri" w:cs="Calibri"/>
                                <w:sz w:val="22"/>
                              </w:rPr>
                            </w:pPr>
                            <w:r w:rsidRPr="000E2EA4">
                              <w:rPr>
                                <w:rFonts w:eastAsia="Times New Roman" w:cs="Times New Roman"/>
                                <w:szCs w:val="20"/>
                              </w:rPr>
                              <w:t>Define the single capability for total number of L1 events shared by mobility L1 events and MIMO L1 events on intra-frequency.</w:t>
                            </w:r>
                          </w:p>
                          <w:p w14:paraId="77017679" w14:textId="15F09321" w:rsidR="00993172" w:rsidRDefault="00993172" w:rsidP="00C60511">
                            <w:pPr>
                              <w:numPr>
                                <w:ilvl w:val="0"/>
                                <w:numId w:val="19"/>
                              </w:num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27BE6" id="_x0000_s1035" type="#_x0000_t202" style="position:absolute;left:0;text-align:left;margin-left:422.8pt;margin-top:35.6pt;width:474pt;height:260.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">
                <v:textbox>
                  <w:txbxContent>
                    <w:p w14:paraId="4529289C" w14:textId="77777777" w:rsidR="007B6EBE" w:rsidRPr="00610B8A" w:rsidRDefault="007B6EBE" w:rsidP="007B6EBE">
                      <w:pPr>
                        <w:spacing w:after="0"/>
                        <w:rPr>
                          <w:b/>
                          <w:bCs/>
                          <w:u w:val="single"/>
                          <w:lang w:val="sv-SE"/>
                        </w:rPr>
                      </w:pPr>
                      <w:r w:rsidRPr="007B6EBE">
                        <w:rPr>
                          <w:b/>
                          <w:bCs/>
                          <w:u w:val="single"/>
                          <w:lang w:val="sv-SE"/>
                        </w:rPr>
                        <w:t>Issue 1-10</w:t>
                      </w:r>
                      <w:r w:rsidRPr="00610B8A">
                        <w:rPr>
                          <w:b/>
                          <w:bCs/>
                          <w:u w:val="single"/>
                          <w:lang w:val="sv-SE"/>
                        </w:rPr>
                        <w:t>: Capabilities for Support of Event Triggering and Reporting Criteria (similar Capabilities in 38.133 9.1.4)?</w:t>
                      </w:r>
                    </w:p>
                    <w:p w14:paraId="5707B938" w14:textId="77777777" w:rsidR="007B6EBE" w:rsidRPr="00610B8A" w:rsidRDefault="007B6EBE" w:rsidP="007B6EBE">
                      <w:pPr>
                        <w:spacing w:after="0"/>
                      </w:pPr>
                      <w:r w:rsidRPr="00610B8A">
                        <w:t>&lt;Way forward &gt;</w:t>
                      </w:r>
                    </w:p>
                    <w:p w14:paraId="5E597D4C" w14:textId="77777777" w:rsidR="007B6EBE" w:rsidRPr="00610B8A" w:rsidRDefault="007B6EBE" w:rsidP="007B6EBE">
                      <w:pPr>
                        <w:spacing w:after="0"/>
                      </w:pPr>
                      <w:r w:rsidRPr="00610B8A">
                        <w:t>Further discuss the two options. Proponents of option 2 to bring proposals on the exact numbers for the capabilities.</w:t>
                      </w:r>
                    </w:p>
                    <w:p w14:paraId="2A28B24A" w14:textId="77777777" w:rsidR="007B6EBE" w:rsidRPr="00610B8A" w:rsidRDefault="007B6EBE" w:rsidP="001C3B57">
                      <w:pPr>
                        <w:numPr>
                          <w:ilvl w:val="0"/>
                          <w:numId w:val="21"/>
                        </w:numPr>
                        <w:spacing w:after="0"/>
                      </w:pPr>
                      <w:r w:rsidRPr="00610B8A">
                        <w:t>Option 1:</w:t>
                      </w:r>
                    </w:p>
                    <w:p w14:paraId="764C8703" w14:textId="77777777" w:rsidR="007B6EBE" w:rsidRPr="00610B8A" w:rsidRDefault="007B6EBE" w:rsidP="001C3B57">
                      <w:pPr>
                        <w:numPr>
                          <w:ilvl w:val="1"/>
                          <w:numId w:val="21"/>
                        </w:numPr>
                        <w:spacing w:after="0"/>
                      </w:pPr>
                      <w:r w:rsidRPr="00610B8A">
                        <w:t>For event trigger L1 reporting, do not define such capability in parallel per category like L3.</w:t>
                      </w:r>
                    </w:p>
                    <w:p w14:paraId="70E47EE4" w14:textId="77777777" w:rsidR="007B6EBE" w:rsidRPr="00610B8A" w:rsidRDefault="007B6EBE" w:rsidP="001C3B57">
                      <w:pPr>
                        <w:numPr>
                          <w:ilvl w:val="0"/>
                          <w:numId w:val="21"/>
                        </w:numPr>
                        <w:spacing w:after="0"/>
                      </w:pPr>
                      <w:r w:rsidRPr="00610B8A">
                        <w:t>Option 2:</w:t>
                      </w:r>
                    </w:p>
                    <w:p w14:paraId="08E4D3F6" w14:textId="77777777" w:rsidR="007B6EBE" w:rsidRPr="00610B8A" w:rsidRDefault="007B6EBE" w:rsidP="001C3B57">
                      <w:pPr>
                        <w:numPr>
                          <w:ilvl w:val="1"/>
                          <w:numId w:val="21"/>
                        </w:numPr>
                        <w:spacing w:after="0"/>
                      </w:pPr>
                      <w:r w:rsidRPr="00610B8A">
                        <w:t>Define capabilities for support of UE-initiated/event-driven beam reporting similar as L3.</w:t>
                      </w:r>
                    </w:p>
                    <w:p w14:paraId="19B93583" w14:textId="644E2496" w:rsidR="00AF53C1" w:rsidRPr="00AF53C1" w:rsidRDefault="00AF53C1" w:rsidP="00071046">
                      <w:pPr>
                        <w:spacing w:after="0"/>
                        <w:rPr>
                          <w:b/>
                          <w:bCs/>
                          <w:u w:val="single"/>
                        </w:rPr>
                      </w:pPr>
                      <w:r w:rsidRPr="00AF53C1">
                        <w:rPr>
                          <w:b/>
                          <w:bCs/>
                          <w:u w:val="single"/>
                        </w:rPr>
                        <w:t>Issue 1-1</w:t>
                      </w:r>
                      <w:r w:rsidR="000E2EA4">
                        <w:rPr>
                          <w:b/>
                          <w:bCs/>
                          <w:u w:val="single"/>
                        </w:rPr>
                        <w:t>1</w:t>
                      </w:r>
                      <w:r w:rsidRPr="00AF53C1">
                        <w:rPr>
                          <w:b/>
                          <w:bCs/>
                          <w:u w:val="single"/>
                        </w:rPr>
                        <w:t>: Compatibility of capabilities with LTM</w:t>
                      </w:r>
                    </w:p>
                    <w:p w14:paraId="7146A25A" w14:textId="77777777" w:rsidR="00AF53C1" w:rsidRPr="00AF53C1" w:rsidRDefault="00AF53C1" w:rsidP="00071046">
                      <w:pPr>
                        <w:spacing w:after="0"/>
                        <w:rPr>
                          <w:b/>
                          <w:bCs/>
                        </w:rPr>
                      </w:pPr>
                      <w:r w:rsidRPr="00AF53C1">
                        <w:rPr>
                          <w:b/>
                          <w:bCs/>
                        </w:rPr>
                        <w:t>&lt;Way forward &gt;</w:t>
                      </w:r>
                    </w:p>
                    <w:p w14:paraId="49492604"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1: (Apple, Ericsson)</w:t>
                      </w:r>
                    </w:p>
                    <w:p w14:paraId="164436CE" w14:textId="77777777" w:rsidR="000E2EA4" w:rsidRPr="000E2EA4" w:rsidRDefault="000E2EA4" w:rsidP="00C60511">
                      <w:pPr>
                        <w:numPr>
                          <w:ilvl w:val="1"/>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 xml:space="preserve">Discuss it later. </w:t>
                      </w:r>
                    </w:p>
                    <w:p w14:paraId="51F73E06"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2: (CMCC, Huawei, Nokia)</w:t>
                      </w:r>
                    </w:p>
                    <w:p w14:paraId="15134712" w14:textId="77777777" w:rsidR="000E2EA4" w:rsidRPr="000E2EA4" w:rsidRDefault="000E2EA4" w:rsidP="00C60511">
                      <w:pPr>
                        <w:numPr>
                          <w:ilvl w:val="1"/>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Not preferred to mix Rel-19 mobility and Rel-19 MIMO. The capability for supported number of events triggered L1 measurement reporting is defined separately for Rel-19 mobility and Rel-19 MIMO</w:t>
                      </w:r>
                    </w:p>
                    <w:p w14:paraId="1F9A3DAE" w14:textId="77777777" w:rsidR="000E2EA4" w:rsidRPr="000E2EA4" w:rsidRDefault="000E2EA4" w:rsidP="00C60511">
                      <w:pPr>
                        <w:numPr>
                          <w:ilvl w:val="0"/>
                          <w:numId w:val="19"/>
                        </w:numPr>
                        <w:spacing w:after="0" w:line="240" w:lineRule="auto"/>
                        <w:textAlignment w:val="center"/>
                        <w:rPr>
                          <w:rFonts w:ascii="Calibri" w:eastAsia="Times New Roman" w:hAnsi="Calibri" w:cs="Calibri"/>
                          <w:sz w:val="22"/>
                        </w:rPr>
                      </w:pPr>
                      <w:r w:rsidRPr="000E2EA4">
                        <w:rPr>
                          <w:rFonts w:eastAsia="Times New Roman" w:cs="Times New Roman"/>
                          <w:szCs w:val="20"/>
                        </w:rPr>
                        <w:t>Option 3: (MediaTek)</w:t>
                      </w:r>
                    </w:p>
                    <w:p w14:paraId="7B3D0244" w14:textId="77777777" w:rsidR="000E2EA4" w:rsidRPr="000E2EA4" w:rsidRDefault="000E2EA4" w:rsidP="00C60511">
                      <w:pPr>
                        <w:numPr>
                          <w:ilvl w:val="1"/>
                          <w:numId w:val="19"/>
                        </w:numPr>
                        <w:spacing w:after="120" w:line="240" w:lineRule="auto"/>
                        <w:textAlignment w:val="center"/>
                        <w:rPr>
                          <w:rFonts w:ascii="Calibri" w:eastAsia="Times New Roman" w:hAnsi="Calibri" w:cs="Calibri"/>
                          <w:sz w:val="22"/>
                        </w:rPr>
                      </w:pPr>
                      <w:r w:rsidRPr="000E2EA4">
                        <w:rPr>
                          <w:rFonts w:eastAsia="Times New Roman" w:cs="Times New Roman"/>
                          <w:szCs w:val="20"/>
                        </w:rPr>
                        <w:t>Define the single capability for total number of L1 events shared by mobility L1 events and MIMO L1 events on intra-frequency.</w:t>
                      </w:r>
                    </w:p>
                    <w:p w14:paraId="77017679" w14:textId="15F09321" w:rsidR="00993172" w:rsidRDefault="00993172" w:rsidP="00C60511">
                      <w:pPr>
                        <w:numPr>
                          <w:ilvl w:val="0"/>
                          <w:numId w:val="19"/>
                        </w:numPr>
                        <w:spacing w:after="0"/>
                      </w:pPr>
                    </w:p>
                  </w:txbxContent>
                </v:textbox>
                <w10:wrap type="square" anchorx="margin"/>
              </v:shape>
            </w:pict>
          </mc:Fallback>
        </mc:AlternateContent>
      </w:r>
      <w:r>
        <w:rPr>
          <w:lang w:val="en-US"/>
        </w:rPr>
        <w:t>UE capabilities</w:t>
      </w:r>
    </w:p>
    <w:p w14:paraId="74883316" w14:textId="77777777" w:rsidR="001A77AE" w:rsidRPr="00097373" w:rsidRDefault="004E5533" w:rsidP="001A77AE">
      <w:r>
        <w:t xml:space="preserve">For L3 event-triggered reporting, RAN4 has defined capabilities for the support of event-triggered reporting, where </w:t>
      </w:r>
      <w:r>
        <w:rPr>
          <w:rFonts w:cs="v4.2.0"/>
        </w:rPr>
        <w:t>t</w:t>
      </w:r>
      <w:r w:rsidRPr="00B34784">
        <w:rPr>
          <w:rFonts w:cs="v4.2.0"/>
        </w:rPr>
        <w:t>he UE shall be able to support in parallel per category up to E</w:t>
      </w:r>
      <w:r w:rsidRPr="00B34784">
        <w:rPr>
          <w:rFonts w:cs="v4.2.0"/>
          <w:vertAlign w:val="subscript"/>
        </w:rPr>
        <w:t>cat</w:t>
      </w:r>
      <w:r w:rsidRPr="00B34784">
        <w:rPr>
          <w:rFonts w:cs="v4.2.0"/>
        </w:rPr>
        <w:t xml:space="preserve"> reporting criteria according to </w:t>
      </w:r>
      <w:r>
        <w:rPr>
          <w:rFonts w:cs="v4.2.0"/>
        </w:rPr>
        <w:t>table</w:t>
      </w:r>
      <w:r w:rsidRPr="00B34784">
        <w:rPr>
          <w:rFonts w:cs="v4.2.0"/>
        </w:rPr>
        <w:t xml:space="preserve"> 9.1.4.2-1.</w:t>
      </w:r>
      <w:r w:rsidR="001A77AE">
        <w:rPr>
          <w:rFonts w:cs="v4.2.0"/>
        </w:rPr>
        <w:t xml:space="preserve"> </w:t>
      </w:r>
      <w:r w:rsidR="001A77AE">
        <w:t>In the last meeting RAN4 discussed whether there is a need to update the existing table or add new table in section 9.1.4 for the number of events supported per category (</w:t>
      </w:r>
      <w:r w:rsidR="001A77AE" w:rsidRPr="00B34784">
        <w:rPr>
          <w:rFonts w:cs="v4.2.0"/>
        </w:rPr>
        <w:t>E</w:t>
      </w:r>
      <w:r w:rsidR="001A77AE" w:rsidRPr="00B34784">
        <w:rPr>
          <w:rFonts w:cs="v4.2.0"/>
          <w:vertAlign w:val="subscript"/>
        </w:rPr>
        <w:t>cat</w:t>
      </w:r>
      <w:r w:rsidR="001A77AE">
        <w:t xml:space="preserve">) for L1 events. </w:t>
      </w:r>
    </w:p>
    <w:p w14:paraId="07EFDCA1" w14:textId="05E7C5FF" w:rsidR="004E5533" w:rsidRDefault="00F720E7" w:rsidP="004E5533">
      <w:pPr>
        <w:rPr>
          <w:rFonts w:cs="v4.2.0"/>
        </w:rPr>
      </w:pPr>
      <w:r>
        <w:rPr>
          <w:rFonts w:cs="v4.2.0"/>
        </w:rPr>
        <w:t xml:space="preserve">Firstly, the L3 events per category obviously do not cover the L1 events. </w:t>
      </w:r>
      <w:r w:rsidR="004E5533">
        <w:rPr>
          <w:rFonts w:cs="v4.2.0"/>
        </w:rPr>
        <w:t xml:space="preserve">The L1 events the UE shall be able to support should be added on top of the existing L3 events i.e. introduction of L1 events shall not impact the existing UE capabilities to support L3 events. Hence, </w:t>
      </w:r>
      <w:r w:rsidR="000C6D0A">
        <w:rPr>
          <w:rFonts w:cs="v4.2.0"/>
        </w:rPr>
        <w:t xml:space="preserve">to ensure that the network is aware of the number of events that can be configured for a UE, </w:t>
      </w:r>
      <w:r w:rsidR="004E5533">
        <w:rPr>
          <w:rFonts w:cs="v4.2.0"/>
        </w:rPr>
        <w:t>we think RAN4 needs to define either a new table for L1 events to be supported or add new rows to the existing E</w:t>
      </w:r>
      <w:r w:rsidR="004E5533" w:rsidRPr="00FF3366">
        <w:rPr>
          <w:rFonts w:cs="v4.2.0"/>
          <w:vertAlign w:val="subscript"/>
        </w:rPr>
        <w:t>cat</w:t>
      </w:r>
      <w:r w:rsidR="004E5533">
        <w:rPr>
          <w:rFonts w:cs="v4.2.0"/>
        </w:rPr>
        <w:t xml:space="preserve"> table to cover intra- and inter-frequency </w:t>
      </w:r>
      <w:r w:rsidR="00A07B98">
        <w:rPr>
          <w:rFonts w:cs="v4.2.0"/>
        </w:rPr>
        <w:t xml:space="preserve">UEIBM </w:t>
      </w:r>
      <w:r w:rsidR="004E5533">
        <w:rPr>
          <w:rFonts w:cs="v4.2.0"/>
        </w:rPr>
        <w:t xml:space="preserve">events to be supported. </w:t>
      </w:r>
    </w:p>
    <w:p w14:paraId="17EFBBEC" w14:textId="65F46430" w:rsidR="004E5533" w:rsidRDefault="004E5533" w:rsidP="004E5533">
      <w:pPr>
        <w:pStyle w:val="RAN4proposal"/>
        <w:ind w:firstLine="0"/>
      </w:pPr>
      <w:bookmarkStart w:id="17" w:name="_Toc197511996"/>
      <w:bookmarkStart w:id="18" w:name="_Toc197691099"/>
      <w:r>
        <w:t xml:space="preserve">Introduce the number of supported </w:t>
      </w:r>
      <w:r w:rsidR="000B5129">
        <w:t>UEIBM</w:t>
      </w:r>
      <w:r>
        <w:t xml:space="preserve"> intra- and inter-frequency L1 events for SSB and CSI-RS based reporting on top of the existing L3 events in section 9.1.4.</w:t>
      </w:r>
      <w:bookmarkEnd w:id="17"/>
      <w:bookmarkEnd w:id="18"/>
    </w:p>
    <w:p w14:paraId="5EAB562D" w14:textId="0D963F4C" w:rsidR="00C007B5" w:rsidRDefault="00516E05" w:rsidP="00D477B4">
      <w:r>
        <w:lastRenderedPageBreak/>
        <w:t>Within the NR_Mob_Ph4 work item, it was already agreed not to discuss common capabilities between mobility and MIMO work items, at least before the feature list discussion. We propose to make the same agreement for MIMO</w:t>
      </w:r>
      <w:r w:rsidR="0099281B">
        <w:t xml:space="preserve"> as was captured in NR_Mob_Ph4 way forward in RAN4#114bis (</w:t>
      </w:r>
      <w:r w:rsidR="0099281B" w:rsidRPr="0099281B">
        <w:t>R4-2504965</w:t>
      </w:r>
      <w:r w:rsidR="0099281B">
        <w:t>)</w:t>
      </w:r>
      <w:r>
        <w:t>:</w:t>
      </w:r>
    </w:p>
    <w:tbl>
      <w:tblPr>
        <w:tblStyle w:val="TableGrid"/>
        <w:tblW w:w="0" w:type="auto"/>
        <w:tblLook w:val="04A0" w:firstRow="1" w:lastRow="0" w:firstColumn="1" w:lastColumn="0" w:noHBand="0" w:noVBand="1"/>
      </w:tblPr>
      <w:tblGrid>
        <w:gridCol w:w="9617"/>
      </w:tblGrid>
      <w:tr w:rsidR="00010EA2" w14:paraId="16C2A7D2" w14:textId="77777777" w:rsidTr="00010EA2">
        <w:tc>
          <w:tcPr>
            <w:tcW w:w="9617" w:type="dxa"/>
          </w:tcPr>
          <w:p w14:paraId="01D0CF19" w14:textId="77777777" w:rsidR="00010EA2" w:rsidRPr="00547A91" w:rsidRDefault="00010EA2" w:rsidP="00547A91">
            <w:pPr>
              <w:spacing w:before="120" w:after="180"/>
              <w:rPr>
                <w:rFonts w:ascii="Arial" w:eastAsia="Times New Roman" w:hAnsi="Arial" w:cs="Arial"/>
                <w:sz w:val="18"/>
                <w:szCs w:val="18"/>
                <w:lang w:val="en-US"/>
              </w:rPr>
            </w:pPr>
            <w:r w:rsidRPr="00547A91">
              <w:rPr>
                <w:rFonts w:ascii="Arial" w:eastAsia="Times New Roman" w:hAnsi="Arial" w:cs="Arial"/>
                <w:sz w:val="18"/>
                <w:szCs w:val="18"/>
                <w:lang w:val="en-US"/>
              </w:rPr>
              <w:t>Issue 2-5: whether and how to coordinate with R19 MIMO</w:t>
            </w:r>
          </w:p>
          <w:p w14:paraId="42A594ED" w14:textId="77777777" w:rsidR="00010EA2" w:rsidRPr="00547A91" w:rsidRDefault="00010EA2" w:rsidP="00010EA2">
            <w:pPr>
              <w:spacing w:after="120"/>
              <w:ind w:left="540"/>
              <w:rPr>
                <w:rFonts w:eastAsia="Times New Roman" w:cs="Times New Roman"/>
                <w:color w:val="000000"/>
                <w:sz w:val="18"/>
                <w:szCs w:val="18"/>
                <w:lang w:val="en-US"/>
              </w:rPr>
            </w:pPr>
            <w:r w:rsidRPr="00547A91">
              <w:rPr>
                <w:rFonts w:eastAsia="Times New Roman" w:cs="Times New Roman"/>
                <w:b/>
                <w:bCs/>
                <w:color w:val="000000"/>
                <w:sz w:val="18"/>
                <w:szCs w:val="18"/>
                <w:highlight w:val="green"/>
                <w:lang w:val="en-US"/>
              </w:rPr>
              <w:t>Agreement:</w:t>
            </w:r>
          </w:p>
          <w:p w14:paraId="654F0D55" w14:textId="77777777" w:rsidR="00010EA2" w:rsidRPr="00547A91" w:rsidRDefault="00010EA2" w:rsidP="00010EA2">
            <w:pPr>
              <w:numPr>
                <w:ilvl w:val="0"/>
                <w:numId w:val="55"/>
              </w:numPr>
              <w:textAlignment w:val="center"/>
              <w:rPr>
                <w:rFonts w:ascii="Calibri" w:eastAsia="Times New Roman" w:hAnsi="Calibri" w:cs="Calibri"/>
                <w:sz w:val="16"/>
                <w:szCs w:val="16"/>
                <w:lang w:val="en-US"/>
              </w:rPr>
            </w:pPr>
            <w:r w:rsidRPr="00547A91">
              <w:rPr>
                <w:rFonts w:eastAsia="Times New Roman" w:cs="Times New Roman"/>
                <w:color w:val="000000"/>
                <w:sz w:val="18"/>
                <w:szCs w:val="18"/>
                <w:lang w:val="en-US"/>
              </w:rPr>
              <w:t>RAN4 shall develop the two features independently at current stage. Further discussion on common capability is allowed when discussing UE feature list of R19.</w:t>
            </w:r>
          </w:p>
          <w:p w14:paraId="5D5B6871" w14:textId="77777777" w:rsidR="00010EA2" w:rsidRDefault="00010EA2" w:rsidP="00D477B4"/>
        </w:tc>
      </w:tr>
    </w:tbl>
    <w:p w14:paraId="33C7BF02" w14:textId="77777777" w:rsidR="00516E05" w:rsidRDefault="00516E05" w:rsidP="00D477B4"/>
    <w:p w14:paraId="0F3F0208" w14:textId="5C6734C6" w:rsidR="0099281B" w:rsidRDefault="004A4DD7" w:rsidP="00547A91">
      <w:pPr>
        <w:pStyle w:val="RAN4proposal"/>
      </w:pPr>
      <w:bookmarkStart w:id="19" w:name="_Toc197691100"/>
      <w:r>
        <w:t xml:space="preserve">Reuse the agreement under NR_Mob_Ph4 regarding coordination between mobility and MIMO events: </w:t>
      </w:r>
      <w:r w:rsidRPr="00547A91">
        <w:rPr>
          <w:i/>
          <w:iCs w:val="0"/>
        </w:rPr>
        <w:t>RAN4 shall develop the two features independently at current stage. Further discussion on common capability is allowed when discussing UE feature list of R19.</w:t>
      </w:r>
      <w:bookmarkEnd w:id="19"/>
    </w:p>
    <w:p w14:paraId="58E14722" w14:textId="77777777" w:rsidR="00036FA0" w:rsidRPr="007B5D3C" w:rsidRDefault="00036FA0" w:rsidP="004F73DB">
      <w:pPr>
        <w:rPr>
          <w:color w:val="BFBFBF" w:themeColor="background1" w:themeShade="BF"/>
          <w:lang w:val="en-US"/>
        </w:rPr>
      </w:pPr>
    </w:p>
    <w:p w14:paraId="4E51D99D" w14:textId="77777777" w:rsidR="00CD7492" w:rsidRPr="00614DD8" w:rsidRDefault="00CD7492" w:rsidP="00A37002">
      <w:pPr>
        <w:pStyle w:val="RAN4H1"/>
        <w:rPr>
          <w:lang w:val="en-US"/>
        </w:rPr>
      </w:pPr>
      <w:r w:rsidRPr="00614DD8">
        <w:rPr>
          <w:lang w:val="en-US"/>
        </w:rPr>
        <w:t>Conclusion</w:t>
      </w:r>
      <w:bookmarkEnd w:id="8"/>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2FA5088D" w14:textId="77777777" w:rsidR="00737877"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7691087" w:history="1">
        <w:r w:rsidR="00737877" w:rsidRPr="00236673">
          <w:rPr>
            <w:rStyle w:val="Hyperlink"/>
            <w:b/>
            <w:bCs/>
            <w:noProof/>
          </w:rPr>
          <w:t>Observation 1:</w:t>
        </w:r>
        <w:r w:rsidR="00737877" w:rsidRPr="00236673">
          <w:rPr>
            <w:rStyle w:val="Hyperlink"/>
            <w:noProof/>
          </w:rPr>
          <w:t xml:space="preserve"> For UEI beam report, UE needs to measure a new beam and compare it with a current beam to determine if the event triggering condition is met.</w:t>
        </w:r>
      </w:hyperlink>
    </w:p>
    <w:p w14:paraId="6945DEDD" w14:textId="77777777" w:rsidR="00737877" w:rsidRDefault="0073787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691088" w:history="1">
        <w:r w:rsidRPr="00236673">
          <w:rPr>
            <w:rStyle w:val="Hyperlink"/>
            <w:b/>
            <w:bCs/>
            <w:noProof/>
          </w:rPr>
          <w:t>Observation 2:</w:t>
        </w:r>
        <w:r w:rsidRPr="00236673">
          <w:rPr>
            <w:rStyle w:val="Hyperlink"/>
            <w:noProof/>
          </w:rPr>
          <w:t xml:space="preserve"> During event evaluation, same set of conditions should apply for the current beam and the new beam.</w:t>
        </w:r>
      </w:hyperlink>
    </w:p>
    <w:p w14:paraId="3883B5BA"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89" w:history="1">
        <w:r w:rsidRPr="00236673">
          <w:rPr>
            <w:rStyle w:val="Hyperlink"/>
            <w:noProof/>
          </w:rPr>
          <w:t>Proposal 1: When the</w:t>
        </w:r>
        <w:r w:rsidRPr="00236673">
          <w:rPr>
            <w:rStyle w:val="Hyperlink"/>
            <w:i/>
            <w:noProof/>
          </w:rPr>
          <w:t xml:space="preserve"> timeRestrictionForChannelMeasurement</w:t>
        </w:r>
        <w:r w:rsidRPr="00236673">
          <w:rPr>
            <w:rStyle w:val="Hyperlink"/>
            <w:noProof/>
          </w:rPr>
          <w:t xml:space="preserve"> is not configured, the UE shall use the same number of samples (i.e. M=3) for the current beam as well as the new beam.</w:t>
        </w:r>
      </w:hyperlink>
    </w:p>
    <w:p w14:paraId="2FDF7A8F"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0" w:history="1">
        <w:r w:rsidRPr="00236673">
          <w:rPr>
            <w:rStyle w:val="Hyperlink"/>
            <w:noProof/>
          </w:rPr>
          <w:t>Proposal 2: The event triggered measurement delay shall be defined based on the measurement period of the RS which determines the triggering of the UEI event.</w:t>
        </w:r>
      </w:hyperlink>
    </w:p>
    <w:p w14:paraId="2B6D9F8F"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1" w:history="1">
        <w:r w:rsidRPr="00236673">
          <w:rPr>
            <w:rStyle w:val="Hyperlink"/>
            <w:noProof/>
          </w:rPr>
          <w:t>Proposal 3: If the event is triggered by the current beam measurement, the event triggered measurement delay is T</w:t>
        </w:r>
        <w:r w:rsidRPr="00236673">
          <w:rPr>
            <w:rStyle w:val="Hyperlink"/>
            <w:noProof/>
            <w:vertAlign w:val="subscript"/>
          </w:rPr>
          <w:t>L1_measurement period_currentbeam</w:t>
        </w:r>
        <w:r w:rsidRPr="00236673">
          <w:rPr>
            <w:rStyle w:val="Hyperlink"/>
            <w:noProof/>
          </w:rPr>
          <w:t>. If the event is triggered by the new beam measurement, the event triggered measurement delay is T</w:t>
        </w:r>
        <w:r w:rsidRPr="00236673">
          <w:rPr>
            <w:rStyle w:val="Hyperlink"/>
            <w:noProof/>
            <w:vertAlign w:val="subscript"/>
          </w:rPr>
          <w:t>L1_measurement period_newbeam.</w:t>
        </w:r>
      </w:hyperlink>
    </w:p>
    <w:p w14:paraId="278F0219"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2" w:history="1">
        <w:r w:rsidRPr="00236673">
          <w:rPr>
            <w:rStyle w:val="Hyperlink"/>
            <w:noProof/>
            <w:lang w:val="en-US"/>
          </w:rPr>
          <w:t>Proposal 4: Define reporting delay requirement also for the window/timer based approach, where the delay takes into account that the UE shall send the report after M event occasions have occurred within the window/timer.</w:t>
        </w:r>
      </w:hyperlink>
    </w:p>
    <w:p w14:paraId="3450480F"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3" w:history="1">
        <w:r w:rsidRPr="00236673">
          <w:rPr>
            <w:rStyle w:val="Hyperlink"/>
            <w:noProof/>
            <w:lang w:val="en-US"/>
          </w:rPr>
          <w:t xml:space="preserve">Proposal 5: </w:t>
        </w:r>
        <w:r w:rsidRPr="00236673">
          <w:rPr>
            <w:rStyle w:val="Hyperlink"/>
            <w:bCs/>
            <w:noProof/>
            <w:lang w:val="sv-SE"/>
          </w:rPr>
          <w:t>If the indicated TCI state changes during the L1 measurement time, t</w:t>
        </w:r>
        <w:r w:rsidRPr="00236673">
          <w:rPr>
            <w:rStyle w:val="Hyperlink"/>
            <w:noProof/>
            <w:lang w:val="en-US"/>
          </w:rPr>
          <w:t>he evaluation of the event trigger determination shall start after the TCI state switch is completed. However, there is no need to capture this scenario in RAN4 requirements.</w:t>
        </w:r>
      </w:hyperlink>
    </w:p>
    <w:p w14:paraId="06E92C2A"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4" w:history="1">
        <w:r w:rsidRPr="00236673">
          <w:rPr>
            <w:rStyle w:val="Hyperlink"/>
            <w:noProof/>
          </w:rPr>
          <w:t>Proposal 6: If UE initiated DL synchronization based on UEIBM report is supported (as discussed by RAN1), RAN4 to discuss the time point at which the UE can be expected to have performed DL synchronization: before sending the UEI beam report or after the report is sent.</w:t>
        </w:r>
      </w:hyperlink>
    </w:p>
    <w:p w14:paraId="3A4FEA06" w14:textId="77777777" w:rsidR="00737877" w:rsidRDefault="0073787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691095" w:history="1">
        <w:r w:rsidRPr="00236673">
          <w:rPr>
            <w:rStyle w:val="Hyperlink"/>
            <w:b/>
            <w:bCs/>
            <w:noProof/>
          </w:rPr>
          <w:t>Observation 2:</w:t>
        </w:r>
        <w:r w:rsidRPr="00236673">
          <w:rPr>
            <w:rStyle w:val="Hyperlink"/>
            <w:noProof/>
          </w:rPr>
          <w:t xml:space="preserve"> No baseline RAN4 requirements defined for CSI-RS based L1-RSRP measurements for inter-cell beam management.</w:t>
        </w:r>
      </w:hyperlink>
    </w:p>
    <w:p w14:paraId="26D1CCCF"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6" w:history="1">
        <w:r w:rsidRPr="00236673">
          <w:rPr>
            <w:rStyle w:val="Hyperlink"/>
            <w:noProof/>
          </w:rPr>
          <w:t>Proposal 7: RAN4 not to define requirements for CSI-RS based L1-RSRP measurements for inter-cell beam management as long as RAN1 has not defined a clear use case.</w:t>
        </w:r>
      </w:hyperlink>
    </w:p>
    <w:p w14:paraId="59AAF8DD" w14:textId="77777777" w:rsidR="00737877" w:rsidRDefault="0073787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691097" w:history="1">
        <w:r w:rsidRPr="00236673">
          <w:rPr>
            <w:rStyle w:val="Hyperlink"/>
            <w:b/>
            <w:bCs/>
            <w:noProof/>
          </w:rPr>
          <w:t>Observation 3:</w:t>
        </w:r>
        <w:r w:rsidRPr="00236673">
          <w:rPr>
            <w:rStyle w:val="Hyperlink"/>
            <w:noProof/>
          </w:rPr>
          <w:t xml:space="preserve"> RAN1 has agreed to reuse the same design as event-2 for all other supported events</w:t>
        </w:r>
      </w:hyperlink>
    </w:p>
    <w:p w14:paraId="0F1A240F"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8" w:history="1">
        <w:r w:rsidRPr="00236673">
          <w:rPr>
            <w:rStyle w:val="Hyperlink"/>
            <w:bCs/>
            <w:noProof/>
            <w:lang w:val="en-US"/>
          </w:rPr>
          <w:t>Proposal 8:</w:t>
        </w:r>
        <w:r w:rsidRPr="00236673">
          <w:rPr>
            <w:rStyle w:val="Hyperlink"/>
            <w:noProof/>
          </w:rPr>
          <w:t xml:space="preserve"> Requirements defined for non-window based event determination shall be applicable to event-2 and any other supported event which reuses the same design as event-2.</w:t>
        </w:r>
      </w:hyperlink>
    </w:p>
    <w:p w14:paraId="78E60AE5"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099" w:history="1">
        <w:r w:rsidRPr="00236673">
          <w:rPr>
            <w:rStyle w:val="Hyperlink"/>
            <w:noProof/>
          </w:rPr>
          <w:t>Proposal 9: Introduce the number of supported UEIBM intra- and inter-frequency L1 events for SSB and CSI-RS based reporting on top of the existing L3 events in section 9.1.4.</w:t>
        </w:r>
      </w:hyperlink>
    </w:p>
    <w:p w14:paraId="2C3CDCEB" w14:textId="77777777" w:rsidR="00737877" w:rsidRDefault="00737877">
      <w:pPr>
        <w:pStyle w:val="TOC5"/>
        <w:rPr>
          <w:rFonts w:asciiTheme="minorHAnsi" w:eastAsiaTheme="minorEastAsia" w:hAnsiTheme="minorHAnsi"/>
          <w:b w:val="0"/>
          <w:noProof/>
          <w:kern w:val="2"/>
          <w:sz w:val="24"/>
          <w:szCs w:val="24"/>
          <w:lang w:val="en-US"/>
          <w14:ligatures w14:val="standardContextual"/>
        </w:rPr>
      </w:pPr>
      <w:hyperlink w:anchor="_Toc197691100" w:history="1">
        <w:r w:rsidRPr="00236673">
          <w:rPr>
            <w:rStyle w:val="Hyperlink"/>
            <w:noProof/>
          </w:rPr>
          <w:t xml:space="preserve">Proposal 10: Reuse the agreement under NR_Mob_Ph4 regarding coordination between mobility and MIMO events: </w:t>
        </w:r>
        <w:r w:rsidRPr="00236673">
          <w:rPr>
            <w:rStyle w:val="Hyperlink"/>
            <w:i/>
            <w:noProof/>
          </w:rPr>
          <w:t>RAN4 shall develop the two features independently at current stage. Further discussion on common capability is allowed when discussing UE feature list of R19.</w:t>
        </w:r>
      </w:hyperlink>
    </w:p>
    <w:p w14:paraId="73CBC02B" w14:textId="35F3E23D" w:rsidR="00847264" w:rsidRPr="00614DD8" w:rsidRDefault="00A4355E" w:rsidP="008C39F7">
      <w:pPr>
        <w:rPr>
          <w:lang w:val="en-US"/>
        </w:rPr>
      </w:pPr>
      <w:r w:rsidRPr="00614DD8">
        <w:rPr>
          <w:lang w:val="en-US"/>
        </w:rPr>
        <w:lastRenderedPageBreak/>
        <w:fldChar w:fldCharType="end"/>
      </w:r>
      <w:bookmarkStart w:id="20"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20197117" w14:textId="58836711" w:rsidR="00573422" w:rsidRDefault="7C48CB58">
      <w:pPr>
        <w:pStyle w:val="ListParagraph"/>
        <w:numPr>
          <w:ilvl w:val="0"/>
          <w:numId w:val="5"/>
        </w:numPr>
        <w:ind w:right="-22"/>
        <w:rPr>
          <w:lang w:val="en-US"/>
        </w:rPr>
      </w:pPr>
      <w:bookmarkStart w:id="21" w:name="_Ref114500673"/>
      <w:bookmarkStart w:id="22" w:name="_Hlk178150293"/>
      <w:bookmarkEnd w:id="21"/>
      <w:r w:rsidRPr="3C430A7D">
        <w:rPr>
          <w:lang w:val="en-US"/>
        </w:rPr>
        <w:t xml:space="preserve"> </w:t>
      </w:r>
      <w:r w:rsidR="00B3662C" w:rsidRPr="00B3662C">
        <w:rPr>
          <w:lang w:val="en-US"/>
        </w:rPr>
        <w:t xml:space="preserve">R4-2504902  </w:t>
      </w:r>
      <w:r w:rsidRPr="3C430A7D">
        <w:rPr>
          <w:lang w:val="en-US"/>
        </w:rPr>
        <w:t xml:space="preserve">   WF on RRM requirements for NR_MIMO_Ph5_Part1</w:t>
      </w:r>
    </w:p>
    <w:p w14:paraId="221C11DB" w14:textId="3496EAE0" w:rsidR="00573422" w:rsidRDefault="00573422" w:rsidP="00D102CF">
      <w:pPr>
        <w:pStyle w:val="ListParagraph"/>
        <w:ind w:right="-22"/>
        <w:rPr>
          <w:lang w:val="en-US"/>
        </w:rPr>
      </w:pPr>
    </w:p>
    <w:bookmarkEnd w:id="22"/>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0415" w14:textId="77777777" w:rsidR="001F4236" w:rsidRDefault="001F4236" w:rsidP="00001C9B">
      <w:pPr>
        <w:spacing w:after="0" w:line="240" w:lineRule="auto"/>
      </w:pPr>
      <w:r>
        <w:separator/>
      </w:r>
    </w:p>
  </w:endnote>
  <w:endnote w:type="continuationSeparator" w:id="0">
    <w:p w14:paraId="22696D07" w14:textId="77777777" w:rsidR="001F4236" w:rsidRDefault="001F4236" w:rsidP="00001C9B">
      <w:pPr>
        <w:spacing w:after="0" w:line="240" w:lineRule="auto"/>
      </w:pPr>
      <w:r>
        <w:continuationSeparator/>
      </w:r>
    </w:p>
  </w:endnote>
  <w:endnote w:type="continuationNotice" w:id="1">
    <w:p w14:paraId="29BFE47A" w14:textId="77777777" w:rsidR="001F4236" w:rsidRDefault="001F42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81EE" w14:textId="77777777" w:rsidR="001F4236" w:rsidRDefault="001F4236" w:rsidP="00001C9B">
      <w:pPr>
        <w:spacing w:after="0" w:line="240" w:lineRule="auto"/>
      </w:pPr>
      <w:r>
        <w:separator/>
      </w:r>
    </w:p>
  </w:footnote>
  <w:footnote w:type="continuationSeparator" w:id="0">
    <w:p w14:paraId="421F64CD" w14:textId="77777777" w:rsidR="001F4236" w:rsidRDefault="001F4236" w:rsidP="00001C9B">
      <w:pPr>
        <w:spacing w:after="0" w:line="240" w:lineRule="auto"/>
      </w:pPr>
      <w:r>
        <w:continuationSeparator/>
      </w:r>
    </w:p>
  </w:footnote>
  <w:footnote w:type="continuationNotice" w:id="1">
    <w:p w14:paraId="2590D70C" w14:textId="77777777" w:rsidR="001F4236" w:rsidRDefault="001F42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A31"/>
    <w:multiLevelType w:val="multilevel"/>
    <w:tmpl w:val="8BC6C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05824"/>
    <w:multiLevelType w:val="multilevel"/>
    <w:tmpl w:val="713EB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35342"/>
    <w:multiLevelType w:val="multilevel"/>
    <w:tmpl w:val="A426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D05C9"/>
    <w:multiLevelType w:val="multilevel"/>
    <w:tmpl w:val="3A5C5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A4F1924"/>
    <w:multiLevelType w:val="multilevel"/>
    <w:tmpl w:val="666A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2AC8"/>
    <w:multiLevelType w:val="multilevel"/>
    <w:tmpl w:val="FF7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8056E2"/>
    <w:multiLevelType w:val="multilevel"/>
    <w:tmpl w:val="B326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B641A"/>
    <w:multiLevelType w:val="multilevel"/>
    <w:tmpl w:val="140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A4EB4"/>
    <w:multiLevelType w:val="multilevel"/>
    <w:tmpl w:val="17D6D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EE6151"/>
    <w:multiLevelType w:val="multilevel"/>
    <w:tmpl w:val="3EE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DF626C"/>
    <w:multiLevelType w:val="multilevel"/>
    <w:tmpl w:val="274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7D5D84"/>
    <w:multiLevelType w:val="multilevel"/>
    <w:tmpl w:val="A9C6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B625251"/>
    <w:multiLevelType w:val="multilevel"/>
    <w:tmpl w:val="66B83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FC6D19"/>
    <w:multiLevelType w:val="multilevel"/>
    <w:tmpl w:val="28D28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47694E3B"/>
    <w:multiLevelType w:val="multilevel"/>
    <w:tmpl w:val="062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6E3167"/>
    <w:multiLevelType w:val="hybridMultilevel"/>
    <w:tmpl w:val="60889F04"/>
    <w:lvl w:ilvl="0" w:tplc="C88082D0">
      <w:start w:val="1"/>
      <w:numFmt w:val="decimal"/>
      <w:pStyle w:val="RAN4proposal"/>
      <w:suff w:val="space"/>
      <w:lvlText w:val="Proposal %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9693D"/>
    <w:multiLevelType w:val="multilevel"/>
    <w:tmpl w:val="10144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863142"/>
    <w:multiLevelType w:val="multilevel"/>
    <w:tmpl w:val="C78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610A45"/>
    <w:multiLevelType w:val="multilevel"/>
    <w:tmpl w:val="2FA64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45B61D1"/>
    <w:multiLevelType w:val="multilevel"/>
    <w:tmpl w:val="BE5684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786CEC"/>
    <w:multiLevelType w:val="multilevel"/>
    <w:tmpl w:val="EA161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C3ED9"/>
    <w:multiLevelType w:val="multilevel"/>
    <w:tmpl w:val="76A4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7C5734"/>
    <w:multiLevelType w:val="multilevel"/>
    <w:tmpl w:val="508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840CF9"/>
    <w:multiLevelType w:val="multilevel"/>
    <w:tmpl w:val="B5FC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4509F2"/>
    <w:multiLevelType w:val="multilevel"/>
    <w:tmpl w:val="63DE9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2C1918"/>
    <w:multiLevelType w:val="multilevel"/>
    <w:tmpl w:val="D7C2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594909"/>
    <w:multiLevelType w:val="multilevel"/>
    <w:tmpl w:val="63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5A3E39"/>
    <w:multiLevelType w:val="multilevel"/>
    <w:tmpl w:val="A72CB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F646B2"/>
    <w:multiLevelType w:val="multilevel"/>
    <w:tmpl w:val="D08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22A1784"/>
    <w:multiLevelType w:val="multilevel"/>
    <w:tmpl w:val="A294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A8699C"/>
    <w:multiLevelType w:val="multilevel"/>
    <w:tmpl w:val="8A6AA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3740167"/>
    <w:multiLevelType w:val="multilevel"/>
    <w:tmpl w:val="09C66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8F6C4B"/>
    <w:multiLevelType w:val="hybridMultilevel"/>
    <w:tmpl w:val="852A3B04"/>
    <w:lvl w:ilvl="0" w:tplc="958C8554">
      <w:start w:val="1"/>
      <w:numFmt w:val="decimal"/>
      <w:lvlText w:val="%1&gt;"/>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5E74D4"/>
    <w:multiLevelType w:val="multilevel"/>
    <w:tmpl w:val="9294A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7FB4641A"/>
    <w:multiLevelType w:val="multilevel"/>
    <w:tmpl w:val="F7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8"/>
  </w:num>
  <w:num w:numId="2" w16cid:durableId="80681869">
    <w:abstractNumId w:val="25"/>
  </w:num>
  <w:num w:numId="3" w16cid:durableId="1566528953">
    <w:abstractNumId w:val="27"/>
  </w:num>
  <w:num w:numId="4" w16cid:durableId="1456096507">
    <w:abstractNumId w:val="44"/>
  </w:num>
  <w:num w:numId="5" w16cid:durableId="1659071369">
    <w:abstractNumId w:val="35"/>
  </w:num>
  <w:num w:numId="6" w16cid:durableId="143009612">
    <w:abstractNumId w:val="3"/>
  </w:num>
  <w:num w:numId="7" w16cid:durableId="1051004329">
    <w:abstractNumId w:val="21"/>
  </w:num>
  <w:num w:numId="8" w16cid:durableId="1241255594">
    <w:abstractNumId w:val="20"/>
  </w:num>
  <w:num w:numId="9" w16cid:durableId="140344937">
    <w:abstractNumId w:val="19"/>
  </w:num>
  <w:num w:numId="10" w16cid:durableId="1406218061">
    <w:abstractNumId w:val="12"/>
  </w:num>
  <w:num w:numId="11" w16cid:durableId="1579169751">
    <w:abstractNumId w:val="52"/>
  </w:num>
  <w:num w:numId="12" w16cid:durableId="1520467007">
    <w:abstractNumId w:val="38"/>
  </w:num>
  <w:num w:numId="13" w16cid:durableId="1364475090">
    <w:abstractNumId w:val="41"/>
  </w:num>
  <w:num w:numId="14" w16cid:durableId="258026387">
    <w:abstractNumId w:val="23"/>
  </w:num>
  <w:num w:numId="15" w16cid:durableId="2030448355">
    <w:abstractNumId w:val="4"/>
  </w:num>
  <w:num w:numId="16" w16cid:durableId="1851799943">
    <w:abstractNumId w:val="9"/>
  </w:num>
  <w:num w:numId="17" w16cid:durableId="819661133">
    <w:abstractNumId w:val="18"/>
  </w:num>
  <w:num w:numId="18" w16cid:durableId="1125659500">
    <w:abstractNumId w:val="10"/>
  </w:num>
  <w:num w:numId="19" w16cid:durableId="1680811247">
    <w:abstractNumId w:val="37"/>
  </w:num>
  <w:num w:numId="20" w16cid:durableId="224099334">
    <w:abstractNumId w:val="34"/>
  </w:num>
  <w:num w:numId="21" w16cid:durableId="2106222070">
    <w:abstractNumId w:val="33"/>
  </w:num>
  <w:num w:numId="22" w16cid:durableId="875966169">
    <w:abstractNumId w:val="46"/>
  </w:num>
  <w:num w:numId="23" w16cid:durableId="2055498771">
    <w:abstractNumId w:val="1"/>
  </w:num>
  <w:num w:numId="24" w16cid:durableId="466124301">
    <w:abstractNumId w:val="11"/>
  </w:num>
  <w:num w:numId="25" w16cid:durableId="63188405">
    <w:abstractNumId w:val="53"/>
  </w:num>
  <w:num w:numId="26" w16cid:durableId="895894264">
    <w:abstractNumId w:val="24"/>
  </w:num>
  <w:num w:numId="27" w16cid:durableId="270212628">
    <w:abstractNumId w:val="43"/>
  </w:num>
  <w:num w:numId="28" w16cid:durableId="1495562174">
    <w:abstractNumId w:val="32"/>
  </w:num>
  <w:num w:numId="29" w16cid:durableId="1475179049">
    <w:abstractNumId w:val="16"/>
  </w:num>
  <w:num w:numId="30" w16cid:durableId="1900944689">
    <w:abstractNumId w:val="0"/>
  </w:num>
  <w:num w:numId="31" w16cid:durableId="881867131">
    <w:abstractNumId w:val="47"/>
  </w:num>
  <w:num w:numId="32" w16cid:durableId="313067221">
    <w:abstractNumId w:val="31"/>
  </w:num>
  <w:num w:numId="33" w16cid:durableId="264919657">
    <w:abstractNumId w:val="26"/>
  </w:num>
  <w:num w:numId="34" w16cid:durableId="1767506059">
    <w:abstractNumId w:val="6"/>
  </w:num>
  <w:num w:numId="35" w16cid:durableId="988284921">
    <w:abstractNumId w:val="5"/>
  </w:num>
  <w:num w:numId="36" w16cid:durableId="925383835">
    <w:abstractNumId w:val="45"/>
  </w:num>
  <w:num w:numId="37" w16cid:durableId="521086987">
    <w:abstractNumId w:val="49"/>
  </w:num>
  <w:num w:numId="38" w16cid:durableId="230701748">
    <w:abstractNumId w:val="51"/>
  </w:num>
  <w:num w:numId="39" w16cid:durableId="21631038">
    <w:abstractNumId w:val="36"/>
  </w:num>
  <w:num w:numId="40" w16cid:durableId="1606378472">
    <w:abstractNumId w:val="22"/>
  </w:num>
  <w:num w:numId="41" w16cid:durableId="416562844">
    <w:abstractNumId w:val="50"/>
  </w:num>
  <w:num w:numId="42" w16cid:durableId="1066495644">
    <w:abstractNumId w:val="13"/>
  </w:num>
  <w:num w:numId="43" w16cid:durableId="1867332602">
    <w:abstractNumId w:val="7"/>
  </w:num>
  <w:num w:numId="44" w16cid:durableId="947199511">
    <w:abstractNumId w:val="29"/>
  </w:num>
  <w:num w:numId="45" w16cid:durableId="1720976998">
    <w:abstractNumId w:val="8"/>
  </w:num>
  <w:num w:numId="46" w16cid:durableId="872966013">
    <w:abstractNumId w:val="2"/>
  </w:num>
  <w:num w:numId="47" w16cid:durableId="179665898">
    <w:abstractNumId w:val="40"/>
  </w:num>
  <w:num w:numId="48" w16cid:durableId="975993022">
    <w:abstractNumId w:val="17"/>
  </w:num>
  <w:num w:numId="49" w16cid:durableId="1134367055">
    <w:abstractNumId w:val="14"/>
  </w:num>
  <w:num w:numId="50" w16cid:durableId="1810971006">
    <w:abstractNumId w:val="42"/>
  </w:num>
  <w:num w:numId="51" w16cid:durableId="1641809624">
    <w:abstractNumId w:val="54"/>
  </w:num>
  <w:num w:numId="52" w16cid:durableId="1488352353">
    <w:abstractNumId w:val="48"/>
  </w:num>
  <w:num w:numId="53" w16cid:durableId="160123087">
    <w:abstractNumId w:val="30"/>
  </w:num>
  <w:num w:numId="54" w16cid:durableId="194539993">
    <w:abstractNumId w:val="15"/>
  </w:num>
  <w:num w:numId="55" w16cid:durableId="1255432361">
    <w:abstractNumId w:val="39"/>
  </w:num>
  <w:num w:numId="56" w16cid:durableId="1760983223">
    <w:abstractNumId w:val="25"/>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106AF"/>
    <w:rsid w:val="00010EA2"/>
    <w:rsid w:val="000116F1"/>
    <w:rsid w:val="00011784"/>
    <w:rsid w:val="00011813"/>
    <w:rsid w:val="00011A05"/>
    <w:rsid w:val="00013781"/>
    <w:rsid w:val="000144F6"/>
    <w:rsid w:val="000148F5"/>
    <w:rsid w:val="00014935"/>
    <w:rsid w:val="000151EF"/>
    <w:rsid w:val="00017899"/>
    <w:rsid w:val="000208F5"/>
    <w:rsid w:val="00020EB7"/>
    <w:rsid w:val="00021132"/>
    <w:rsid w:val="00021ADF"/>
    <w:rsid w:val="0002231E"/>
    <w:rsid w:val="000228F1"/>
    <w:rsid w:val="00022BD6"/>
    <w:rsid w:val="000239F5"/>
    <w:rsid w:val="0002469F"/>
    <w:rsid w:val="000247F3"/>
    <w:rsid w:val="00026421"/>
    <w:rsid w:val="00027A7D"/>
    <w:rsid w:val="00027AAA"/>
    <w:rsid w:val="00027E59"/>
    <w:rsid w:val="000300BF"/>
    <w:rsid w:val="0003040C"/>
    <w:rsid w:val="000304F3"/>
    <w:rsid w:val="000314DE"/>
    <w:rsid w:val="00032C3A"/>
    <w:rsid w:val="00034197"/>
    <w:rsid w:val="0003535C"/>
    <w:rsid w:val="000355DA"/>
    <w:rsid w:val="00035965"/>
    <w:rsid w:val="000365D2"/>
    <w:rsid w:val="00036FA0"/>
    <w:rsid w:val="00037AD5"/>
    <w:rsid w:val="0004256A"/>
    <w:rsid w:val="0004289E"/>
    <w:rsid w:val="00042B7D"/>
    <w:rsid w:val="00043ACE"/>
    <w:rsid w:val="000441AE"/>
    <w:rsid w:val="00044A41"/>
    <w:rsid w:val="00045FF3"/>
    <w:rsid w:val="000467E0"/>
    <w:rsid w:val="000504BC"/>
    <w:rsid w:val="00050848"/>
    <w:rsid w:val="000509B9"/>
    <w:rsid w:val="000529BC"/>
    <w:rsid w:val="000530C2"/>
    <w:rsid w:val="000551F0"/>
    <w:rsid w:val="000552DD"/>
    <w:rsid w:val="0005649F"/>
    <w:rsid w:val="00060F89"/>
    <w:rsid w:val="000613F8"/>
    <w:rsid w:val="00061C75"/>
    <w:rsid w:val="00062142"/>
    <w:rsid w:val="0006276B"/>
    <w:rsid w:val="00062E0B"/>
    <w:rsid w:val="00062E3F"/>
    <w:rsid w:val="00063B2E"/>
    <w:rsid w:val="00064DB4"/>
    <w:rsid w:val="00064EAA"/>
    <w:rsid w:val="00067580"/>
    <w:rsid w:val="00067797"/>
    <w:rsid w:val="00067BDA"/>
    <w:rsid w:val="00067E84"/>
    <w:rsid w:val="00071046"/>
    <w:rsid w:val="00072CCA"/>
    <w:rsid w:val="00074376"/>
    <w:rsid w:val="00074ADE"/>
    <w:rsid w:val="00074F55"/>
    <w:rsid w:val="000753EE"/>
    <w:rsid w:val="000756B3"/>
    <w:rsid w:val="00075C42"/>
    <w:rsid w:val="00076717"/>
    <w:rsid w:val="00081BD4"/>
    <w:rsid w:val="00082311"/>
    <w:rsid w:val="00082F07"/>
    <w:rsid w:val="00083940"/>
    <w:rsid w:val="0008612A"/>
    <w:rsid w:val="00086504"/>
    <w:rsid w:val="000869C5"/>
    <w:rsid w:val="00087116"/>
    <w:rsid w:val="00087761"/>
    <w:rsid w:val="000903D9"/>
    <w:rsid w:val="000908B0"/>
    <w:rsid w:val="00090E18"/>
    <w:rsid w:val="00091425"/>
    <w:rsid w:val="000919F4"/>
    <w:rsid w:val="00091BD3"/>
    <w:rsid w:val="00091E65"/>
    <w:rsid w:val="0009422B"/>
    <w:rsid w:val="00095285"/>
    <w:rsid w:val="00095F62"/>
    <w:rsid w:val="00097373"/>
    <w:rsid w:val="00097A0F"/>
    <w:rsid w:val="000A0539"/>
    <w:rsid w:val="000A0CE2"/>
    <w:rsid w:val="000A10BC"/>
    <w:rsid w:val="000A1683"/>
    <w:rsid w:val="000A1B87"/>
    <w:rsid w:val="000A28BB"/>
    <w:rsid w:val="000A28FF"/>
    <w:rsid w:val="000A2B3D"/>
    <w:rsid w:val="000A3F14"/>
    <w:rsid w:val="000A4E30"/>
    <w:rsid w:val="000A673D"/>
    <w:rsid w:val="000A6A4E"/>
    <w:rsid w:val="000A7BC5"/>
    <w:rsid w:val="000A7E50"/>
    <w:rsid w:val="000A7F53"/>
    <w:rsid w:val="000B0056"/>
    <w:rsid w:val="000B1309"/>
    <w:rsid w:val="000B1733"/>
    <w:rsid w:val="000B24C9"/>
    <w:rsid w:val="000B2BBB"/>
    <w:rsid w:val="000B2CFA"/>
    <w:rsid w:val="000B4208"/>
    <w:rsid w:val="000B5066"/>
    <w:rsid w:val="000B5129"/>
    <w:rsid w:val="000B5D06"/>
    <w:rsid w:val="000B65B9"/>
    <w:rsid w:val="000C0730"/>
    <w:rsid w:val="000C17FC"/>
    <w:rsid w:val="000C3125"/>
    <w:rsid w:val="000C3151"/>
    <w:rsid w:val="000C319D"/>
    <w:rsid w:val="000C3C7B"/>
    <w:rsid w:val="000C457D"/>
    <w:rsid w:val="000C4672"/>
    <w:rsid w:val="000C4ECA"/>
    <w:rsid w:val="000C5229"/>
    <w:rsid w:val="000C578F"/>
    <w:rsid w:val="000C5C44"/>
    <w:rsid w:val="000C6D0A"/>
    <w:rsid w:val="000D0769"/>
    <w:rsid w:val="000D0F93"/>
    <w:rsid w:val="000D1832"/>
    <w:rsid w:val="000D248E"/>
    <w:rsid w:val="000D34BF"/>
    <w:rsid w:val="000D3A32"/>
    <w:rsid w:val="000D5508"/>
    <w:rsid w:val="000D5775"/>
    <w:rsid w:val="000D5EEA"/>
    <w:rsid w:val="000D7D03"/>
    <w:rsid w:val="000E07BD"/>
    <w:rsid w:val="000E07E1"/>
    <w:rsid w:val="000E12DD"/>
    <w:rsid w:val="000E1B4A"/>
    <w:rsid w:val="000E2726"/>
    <w:rsid w:val="000E2B28"/>
    <w:rsid w:val="000E2EA4"/>
    <w:rsid w:val="000E2FA0"/>
    <w:rsid w:val="000E34CA"/>
    <w:rsid w:val="000E4001"/>
    <w:rsid w:val="000E48AB"/>
    <w:rsid w:val="000E5198"/>
    <w:rsid w:val="000E5DF4"/>
    <w:rsid w:val="000E6AB1"/>
    <w:rsid w:val="000E7224"/>
    <w:rsid w:val="000F0E44"/>
    <w:rsid w:val="000F10EF"/>
    <w:rsid w:val="000F2C92"/>
    <w:rsid w:val="000F31A5"/>
    <w:rsid w:val="000F4624"/>
    <w:rsid w:val="000F4ABB"/>
    <w:rsid w:val="000F5BDC"/>
    <w:rsid w:val="000F5BF5"/>
    <w:rsid w:val="000F5E4F"/>
    <w:rsid w:val="00100ADD"/>
    <w:rsid w:val="00102818"/>
    <w:rsid w:val="00102C64"/>
    <w:rsid w:val="00102C73"/>
    <w:rsid w:val="0010378C"/>
    <w:rsid w:val="00103E0F"/>
    <w:rsid w:val="00103FD6"/>
    <w:rsid w:val="0010451C"/>
    <w:rsid w:val="0010497B"/>
    <w:rsid w:val="00104E60"/>
    <w:rsid w:val="00105C00"/>
    <w:rsid w:val="00105F76"/>
    <w:rsid w:val="00106358"/>
    <w:rsid w:val="00106416"/>
    <w:rsid w:val="00106668"/>
    <w:rsid w:val="00110408"/>
    <w:rsid w:val="00110481"/>
    <w:rsid w:val="00112540"/>
    <w:rsid w:val="001127C9"/>
    <w:rsid w:val="00112DE4"/>
    <w:rsid w:val="0011388B"/>
    <w:rsid w:val="00114498"/>
    <w:rsid w:val="001154F6"/>
    <w:rsid w:val="00115B88"/>
    <w:rsid w:val="001168CA"/>
    <w:rsid w:val="00120BF6"/>
    <w:rsid w:val="00121406"/>
    <w:rsid w:val="00122797"/>
    <w:rsid w:val="00122AF8"/>
    <w:rsid w:val="00124B25"/>
    <w:rsid w:val="001253F2"/>
    <w:rsid w:val="00125803"/>
    <w:rsid w:val="00126831"/>
    <w:rsid w:val="001270F4"/>
    <w:rsid w:val="001325EF"/>
    <w:rsid w:val="00132F6A"/>
    <w:rsid w:val="00133913"/>
    <w:rsid w:val="00133AF5"/>
    <w:rsid w:val="00134452"/>
    <w:rsid w:val="00134588"/>
    <w:rsid w:val="001345E5"/>
    <w:rsid w:val="00134927"/>
    <w:rsid w:val="00135B44"/>
    <w:rsid w:val="00136D52"/>
    <w:rsid w:val="00137464"/>
    <w:rsid w:val="00140221"/>
    <w:rsid w:val="0014030D"/>
    <w:rsid w:val="00140B8A"/>
    <w:rsid w:val="00140FAA"/>
    <w:rsid w:val="001416B8"/>
    <w:rsid w:val="00143CBC"/>
    <w:rsid w:val="0014477D"/>
    <w:rsid w:val="0014485B"/>
    <w:rsid w:val="00144FC9"/>
    <w:rsid w:val="0014554B"/>
    <w:rsid w:val="001456F8"/>
    <w:rsid w:val="00146D9B"/>
    <w:rsid w:val="00147215"/>
    <w:rsid w:val="00147B80"/>
    <w:rsid w:val="00147E72"/>
    <w:rsid w:val="001504B5"/>
    <w:rsid w:val="00150E2D"/>
    <w:rsid w:val="0015128E"/>
    <w:rsid w:val="001517DB"/>
    <w:rsid w:val="00152834"/>
    <w:rsid w:val="00153787"/>
    <w:rsid w:val="00154C13"/>
    <w:rsid w:val="00154C76"/>
    <w:rsid w:val="001564F5"/>
    <w:rsid w:val="00156C14"/>
    <w:rsid w:val="00157066"/>
    <w:rsid w:val="001570F5"/>
    <w:rsid w:val="001572C2"/>
    <w:rsid w:val="00157F28"/>
    <w:rsid w:val="00160515"/>
    <w:rsid w:val="00160D27"/>
    <w:rsid w:val="00161D12"/>
    <w:rsid w:val="00162DC8"/>
    <w:rsid w:val="001642FC"/>
    <w:rsid w:val="0016487F"/>
    <w:rsid w:val="0016496B"/>
    <w:rsid w:val="00165DD6"/>
    <w:rsid w:val="00170FF7"/>
    <w:rsid w:val="0017156E"/>
    <w:rsid w:val="00171A73"/>
    <w:rsid w:val="0017203C"/>
    <w:rsid w:val="00172436"/>
    <w:rsid w:val="00172B97"/>
    <w:rsid w:val="001735BE"/>
    <w:rsid w:val="001741CA"/>
    <w:rsid w:val="001743E2"/>
    <w:rsid w:val="001745F8"/>
    <w:rsid w:val="00174CC9"/>
    <w:rsid w:val="00175859"/>
    <w:rsid w:val="00175AA7"/>
    <w:rsid w:val="00177830"/>
    <w:rsid w:val="00177CFD"/>
    <w:rsid w:val="001808F6"/>
    <w:rsid w:val="001838CF"/>
    <w:rsid w:val="00183BEC"/>
    <w:rsid w:val="00184CB2"/>
    <w:rsid w:val="0018557D"/>
    <w:rsid w:val="001868EE"/>
    <w:rsid w:val="00187299"/>
    <w:rsid w:val="0019018A"/>
    <w:rsid w:val="00190C52"/>
    <w:rsid w:val="00191571"/>
    <w:rsid w:val="00191D3A"/>
    <w:rsid w:val="0019244F"/>
    <w:rsid w:val="00192B9E"/>
    <w:rsid w:val="00192BC9"/>
    <w:rsid w:val="001935E5"/>
    <w:rsid w:val="00193ECB"/>
    <w:rsid w:val="00193EF6"/>
    <w:rsid w:val="00194ACB"/>
    <w:rsid w:val="00194D91"/>
    <w:rsid w:val="00194F7C"/>
    <w:rsid w:val="0019603A"/>
    <w:rsid w:val="001961C8"/>
    <w:rsid w:val="001964B8"/>
    <w:rsid w:val="001A1091"/>
    <w:rsid w:val="001A2CED"/>
    <w:rsid w:val="001A3BA4"/>
    <w:rsid w:val="001A533C"/>
    <w:rsid w:val="001A68A5"/>
    <w:rsid w:val="001A6D1F"/>
    <w:rsid w:val="001A6E83"/>
    <w:rsid w:val="001A77AE"/>
    <w:rsid w:val="001A79A3"/>
    <w:rsid w:val="001A7C40"/>
    <w:rsid w:val="001B1BF1"/>
    <w:rsid w:val="001B1CBC"/>
    <w:rsid w:val="001B1EA8"/>
    <w:rsid w:val="001B4E00"/>
    <w:rsid w:val="001B6660"/>
    <w:rsid w:val="001B6E7B"/>
    <w:rsid w:val="001C175B"/>
    <w:rsid w:val="001C20E6"/>
    <w:rsid w:val="001C285F"/>
    <w:rsid w:val="001C326C"/>
    <w:rsid w:val="001C3B57"/>
    <w:rsid w:val="001C48DD"/>
    <w:rsid w:val="001C536E"/>
    <w:rsid w:val="001D03E7"/>
    <w:rsid w:val="001D0716"/>
    <w:rsid w:val="001D21DD"/>
    <w:rsid w:val="001D21FA"/>
    <w:rsid w:val="001D3EA2"/>
    <w:rsid w:val="001D474E"/>
    <w:rsid w:val="001D4EF7"/>
    <w:rsid w:val="001E009B"/>
    <w:rsid w:val="001E0B6A"/>
    <w:rsid w:val="001E1A08"/>
    <w:rsid w:val="001E30F6"/>
    <w:rsid w:val="001E31F7"/>
    <w:rsid w:val="001E3367"/>
    <w:rsid w:val="001E35E1"/>
    <w:rsid w:val="001E3D02"/>
    <w:rsid w:val="001E4305"/>
    <w:rsid w:val="001E477B"/>
    <w:rsid w:val="001E477D"/>
    <w:rsid w:val="001E4B15"/>
    <w:rsid w:val="001E5E77"/>
    <w:rsid w:val="001E6045"/>
    <w:rsid w:val="001E64B0"/>
    <w:rsid w:val="001E6A40"/>
    <w:rsid w:val="001E78FB"/>
    <w:rsid w:val="001E7A6F"/>
    <w:rsid w:val="001E7E53"/>
    <w:rsid w:val="001F02BA"/>
    <w:rsid w:val="001F0C37"/>
    <w:rsid w:val="001F0D3F"/>
    <w:rsid w:val="001F1517"/>
    <w:rsid w:val="001F3501"/>
    <w:rsid w:val="001F3D0A"/>
    <w:rsid w:val="001F3FC1"/>
    <w:rsid w:val="001F4012"/>
    <w:rsid w:val="001F40ED"/>
    <w:rsid w:val="001F41B9"/>
    <w:rsid w:val="001F4236"/>
    <w:rsid w:val="001F44C5"/>
    <w:rsid w:val="001F4803"/>
    <w:rsid w:val="001F5A8E"/>
    <w:rsid w:val="001F5D1A"/>
    <w:rsid w:val="001F5E1D"/>
    <w:rsid w:val="001F73BA"/>
    <w:rsid w:val="00200323"/>
    <w:rsid w:val="00200A4D"/>
    <w:rsid w:val="00200D03"/>
    <w:rsid w:val="002032E7"/>
    <w:rsid w:val="00204432"/>
    <w:rsid w:val="002048E0"/>
    <w:rsid w:val="00204E60"/>
    <w:rsid w:val="00205BEC"/>
    <w:rsid w:val="00206B1B"/>
    <w:rsid w:val="00207ECF"/>
    <w:rsid w:val="00211979"/>
    <w:rsid w:val="00211AB2"/>
    <w:rsid w:val="002126B7"/>
    <w:rsid w:val="00214D19"/>
    <w:rsid w:val="00216229"/>
    <w:rsid w:val="00216F35"/>
    <w:rsid w:val="002171A8"/>
    <w:rsid w:val="00217EE5"/>
    <w:rsid w:val="002202E3"/>
    <w:rsid w:val="002239C4"/>
    <w:rsid w:val="00224074"/>
    <w:rsid w:val="00225D2C"/>
    <w:rsid w:val="00225DF9"/>
    <w:rsid w:val="00230273"/>
    <w:rsid w:val="00232424"/>
    <w:rsid w:val="00232723"/>
    <w:rsid w:val="00235149"/>
    <w:rsid w:val="00235F5C"/>
    <w:rsid w:val="0023629D"/>
    <w:rsid w:val="00236414"/>
    <w:rsid w:val="00236741"/>
    <w:rsid w:val="002374A1"/>
    <w:rsid w:val="00237A2A"/>
    <w:rsid w:val="0024154E"/>
    <w:rsid w:val="00245086"/>
    <w:rsid w:val="0024521A"/>
    <w:rsid w:val="00245834"/>
    <w:rsid w:val="002459F8"/>
    <w:rsid w:val="00245C20"/>
    <w:rsid w:val="00253212"/>
    <w:rsid w:val="00253332"/>
    <w:rsid w:val="0025351D"/>
    <w:rsid w:val="00253F59"/>
    <w:rsid w:val="00254722"/>
    <w:rsid w:val="002561B5"/>
    <w:rsid w:val="00256A23"/>
    <w:rsid w:val="00256C8B"/>
    <w:rsid w:val="00256D50"/>
    <w:rsid w:val="00256DC5"/>
    <w:rsid w:val="002571D3"/>
    <w:rsid w:val="00257790"/>
    <w:rsid w:val="00257813"/>
    <w:rsid w:val="00257FA3"/>
    <w:rsid w:val="00262911"/>
    <w:rsid w:val="002633BF"/>
    <w:rsid w:val="00263538"/>
    <w:rsid w:val="002637D0"/>
    <w:rsid w:val="00265146"/>
    <w:rsid w:val="00265F05"/>
    <w:rsid w:val="002701C8"/>
    <w:rsid w:val="002707FC"/>
    <w:rsid w:val="00271D84"/>
    <w:rsid w:val="002723A7"/>
    <w:rsid w:val="002731B7"/>
    <w:rsid w:val="0027322D"/>
    <w:rsid w:val="00273F35"/>
    <w:rsid w:val="00275858"/>
    <w:rsid w:val="002764AB"/>
    <w:rsid w:val="00277921"/>
    <w:rsid w:val="00277B56"/>
    <w:rsid w:val="00277FCD"/>
    <w:rsid w:val="00280990"/>
    <w:rsid w:val="0028156C"/>
    <w:rsid w:val="002822B4"/>
    <w:rsid w:val="00282A74"/>
    <w:rsid w:val="00282EC3"/>
    <w:rsid w:val="002834D7"/>
    <w:rsid w:val="002846B0"/>
    <w:rsid w:val="002849D4"/>
    <w:rsid w:val="002857FC"/>
    <w:rsid w:val="002859A7"/>
    <w:rsid w:val="00285DE8"/>
    <w:rsid w:val="00285F15"/>
    <w:rsid w:val="00286213"/>
    <w:rsid w:val="0028636F"/>
    <w:rsid w:val="00286FEF"/>
    <w:rsid w:val="00287380"/>
    <w:rsid w:val="00290227"/>
    <w:rsid w:val="0029036F"/>
    <w:rsid w:val="002909F6"/>
    <w:rsid w:val="00290FC8"/>
    <w:rsid w:val="00291C3F"/>
    <w:rsid w:val="002962C1"/>
    <w:rsid w:val="00297026"/>
    <w:rsid w:val="002970B7"/>
    <w:rsid w:val="0029741B"/>
    <w:rsid w:val="002A0686"/>
    <w:rsid w:val="002A06EE"/>
    <w:rsid w:val="002A19CA"/>
    <w:rsid w:val="002A19F5"/>
    <w:rsid w:val="002A1D61"/>
    <w:rsid w:val="002A2F19"/>
    <w:rsid w:val="002A401B"/>
    <w:rsid w:val="002A5186"/>
    <w:rsid w:val="002A5616"/>
    <w:rsid w:val="002A58AC"/>
    <w:rsid w:val="002A5E16"/>
    <w:rsid w:val="002A6B7B"/>
    <w:rsid w:val="002A719D"/>
    <w:rsid w:val="002A7523"/>
    <w:rsid w:val="002A7E3E"/>
    <w:rsid w:val="002B0261"/>
    <w:rsid w:val="002B1097"/>
    <w:rsid w:val="002B28E9"/>
    <w:rsid w:val="002B3461"/>
    <w:rsid w:val="002B3665"/>
    <w:rsid w:val="002B3DF0"/>
    <w:rsid w:val="002B4922"/>
    <w:rsid w:val="002B54B3"/>
    <w:rsid w:val="002B55DE"/>
    <w:rsid w:val="002B5AA5"/>
    <w:rsid w:val="002B63DE"/>
    <w:rsid w:val="002B6583"/>
    <w:rsid w:val="002B67C5"/>
    <w:rsid w:val="002B69F3"/>
    <w:rsid w:val="002B6A47"/>
    <w:rsid w:val="002B7182"/>
    <w:rsid w:val="002B742D"/>
    <w:rsid w:val="002B7497"/>
    <w:rsid w:val="002B7C68"/>
    <w:rsid w:val="002C046F"/>
    <w:rsid w:val="002C04E3"/>
    <w:rsid w:val="002C1CC7"/>
    <w:rsid w:val="002C22C3"/>
    <w:rsid w:val="002C2D19"/>
    <w:rsid w:val="002C2D88"/>
    <w:rsid w:val="002C369A"/>
    <w:rsid w:val="002C3AF6"/>
    <w:rsid w:val="002C4647"/>
    <w:rsid w:val="002C5155"/>
    <w:rsid w:val="002C611E"/>
    <w:rsid w:val="002C79CD"/>
    <w:rsid w:val="002D10FA"/>
    <w:rsid w:val="002D1B19"/>
    <w:rsid w:val="002D21D5"/>
    <w:rsid w:val="002D2AF5"/>
    <w:rsid w:val="002D3093"/>
    <w:rsid w:val="002D318F"/>
    <w:rsid w:val="002D3CA2"/>
    <w:rsid w:val="002D4C55"/>
    <w:rsid w:val="002D5D56"/>
    <w:rsid w:val="002D6CFC"/>
    <w:rsid w:val="002D6F32"/>
    <w:rsid w:val="002D73BA"/>
    <w:rsid w:val="002D77A6"/>
    <w:rsid w:val="002E022E"/>
    <w:rsid w:val="002E0BA5"/>
    <w:rsid w:val="002E1872"/>
    <w:rsid w:val="002E22CD"/>
    <w:rsid w:val="002E261F"/>
    <w:rsid w:val="002E4460"/>
    <w:rsid w:val="002E4545"/>
    <w:rsid w:val="002E5A72"/>
    <w:rsid w:val="002E5C60"/>
    <w:rsid w:val="002E60C3"/>
    <w:rsid w:val="002E6DED"/>
    <w:rsid w:val="002F00C2"/>
    <w:rsid w:val="002F0FDF"/>
    <w:rsid w:val="002F173A"/>
    <w:rsid w:val="002F1FC6"/>
    <w:rsid w:val="002F2345"/>
    <w:rsid w:val="002F4B8C"/>
    <w:rsid w:val="002F5541"/>
    <w:rsid w:val="002F55BA"/>
    <w:rsid w:val="002F6259"/>
    <w:rsid w:val="002F709E"/>
    <w:rsid w:val="002F7BE9"/>
    <w:rsid w:val="002F7C82"/>
    <w:rsid w:val="00300956"/>
    <w:rsid w:val="00301DFE"/>
    <w:rsid w:val="00303221"/>
    <w:rsid w:val="00303685"/>
    <w:rsid w:val="00303C84"/>
    <w:rsid w:val="003050FF"/>
    <w:rsid w:val="003052F8"/>
    <w:rsid w:val="003057F5"/>
    <w:rsid w:val="0030658C"/>
    <w:rsid w:val="003065CC"/>
    <w:rsid w:val="00306BBC"/>
    <w:rsid w:val="00307939"/>
    <w:rsid w:val="00307BA9"/>
    <w:rsid w:val="00311D0D"/>
    <w:rsid w:val="00311E84"/>
    <w:rsid w:val="00313251"/>
    <w:rsid w:val="003138EE"/>
    <w:rsid w:val="00315F3D"/>
    <w:rsid w:val="00317187"/>
    <w:rsid w:val="00320203"/>
    <w:rsid w:val="003203E0"/>
    <w:rsid w:val="0032085F"/>
    <w:rsid w:val="003223C8"/>
    <w:rsid w:val="00322A6A"/>
    <w:rsid w:val="00323707"/>
    <w:rsid w:val="003245D3"/>
    <w:rsid w:val="00324824"/>
    <w:rsid w:val="0032499A"/>
    <w:rsid w:val="00325911"/>
    <w:rsid w:val="00325BEC"/>
    <w:rsid w:val="00325CD7"/>
    <w:rsid w:val="0032626C"/>
    <w:rsid w:val="0033177C"/>
    <w:rsid w:val="00332361"/>
    <w:rsid w:val="003324DF"/>
    <w:rsid w:val="0033255D"/>
    <w:rsid w:val="00332B0A"/>
    <w:rsid w:val="00332F16"/>
    <w:rsid w:val="003333DD"/>
    <w:rsid w:val="00334069"/>
    <w:rsid w:val="003340C2"/>
    <w:rsid w:val="003341F7"/>
    <w:rsid w:val="00334267"/>
    <w:rsid w:val="00334578"/>
    <w:rsid w:val="00340457"/>
    <w:rsid w:val="003410A5"/>
    <w:rsid w:val="00342972"/>
    <w:rsid w:val="00342CA1"/>
    <w:rsid w:val="00343C54"/>
    <w:rsid w:val="00343EAF"/>
    <w:rsid w:val="00345EFD"/>
    <w:rsid w:val="003463B5"/>
    <w:rsid w:val="0034694A"/>
    <w:rsid w:val="0034696D"/>
    <w:rsid w:val="00347119"/>
    <w:rsid w:val="00347FEC"/>
    <w:rsid w:val="0035025E"/>
    <w:rsid w:val="003509DF"/>
    <w:rsid w:val="003509FC"/>
    <w:rsid w:val="00350D0D"/>
    <w:rsid w:val="00351DFA"/>
    <w:rsid w:val="00351FEC"/>
    <w:rsid w:val="003522E2"/>
    <w:rsid w:val="00352DA9"/>
    <w:rsid w:val="00353929"/>
    <w:rsid w:val="00353B5D"/>
    <w:rsid w:val="00354D56"/>
    <w:rsid w:val="00355CDC"/>
    <w:rsid w:val="0035626A"/>
    <w:rsid w:val="0035689B"/>
    <w:rsid w:val="00356F45"/>
    <w:rsid w:val="00357304"/>
    <w:rsid w:val="00357386"/>
    <w:rsid w:val="00357881"/>
    <w:rsid w:val="003607E7"/>
    <w:rsid w:val="00360EC8"/>
    <w:rsid w:val="00361FBF"/>
    <w:rsid w:val="0036263F"/>
    <w:rsid w:val="00363719"/>
    <w:rsid w:val="00363EA0"/>
    <w:rsid w:val="003645E1"/>
    <w:rsid w:val="00365C2B"/>
    <w:rsid w:val="00366171"/>
    <w:rsid w:val="003662A8"/>
    <w:rsid w:val="003663EC"/>
    <w:rsid w:val="00366B74"/>
    <w:rsid w:val="003672E5"/>
    <w:rsid w:val="00367927"/>
    <w:rsid w:val="00372B82"/>
    <w:rsid w:val="00373FFD"/>
    <w:rsid w:val="00375734"/>
    <w:rsid w:val="00375794"/>
    <w:rsid w:val="00375A4F"/>
    <w:rsid w:val="00376BED"/>
    <w:rsid w:val="00377A0B"/>
    <w:rsid w:val="00377D3F"/>
    <w:rsid w:val="00380FFB"/>
    <w:rsid w:val="00381158"/>
    <w:rsid w:val="00381540"/>
    <w:rsid w:val="00381F95"/>
    <w:rsid w:val="003831F9"/>
    <w:rsid w:val="00385268"/>
    <w:rsid w:val="00385E2F"/>
    <w:rsid w:val="003863C8"/>
    <w:rsid w:val="00391F7A"/>
    <w:rsid w:val="003927E7"/>
    <w:rsid w:val="003936A6"/>
    <w:rsid w:val="00393919"/>
    <w:rsid w:val="00394BA7"/>
    <w:rsid w:val="00394F7F"/>
    <w:rsid w:val="003953AB"/>
    <w:rsid w:val="00396B1C"/>
    <w:rsid w:val="00397B0D"/>
    <w:rsid w:val="00397E79"/>
    <w:rsid w:val="003A0667"/>
    <w:rsid w:val="003A0827"/>
    <w:rsid w:val="003A0C7E"/>
    <w:rsid w:val="003A1D43"/>
    <w:rsid w:val="003A3AFF"/>
    <w:rsid w:val="003A4586"/>
    <w:rsid w:val="003A584C"/>
    <w:rsid w:val="003A710A"/>
    <w:rsid w:val="003A7BF2"/>
    <w:rsid w:val="003A7EB5"/>
    <w:rsid w:val="003B0560"/>
    <w:rsid w:val="003B2196"/>
    <w:rsid w:val="003B282C"/>
    <w:rsid w:val="003B61A6"/>
    <w:rsid w:val="003B659E"/>
    <w:rsid w:val="003B66CB"/>
    <w:rsid w:val="003B73E8"/>
    <w:rsid w:val="003C1035"/>
    <w:rsid w:val="003C2435"/>
    <w:rsid w:val="003C275E"/>
    <w:rsid w:val="003C38AF"/>
    <w:rsid w:val="003C3AA3"/>
    <w:rsid w:val="003C4AEC"/>
    <w:rsid w:val="003C4CA0"/>
    <w:rsid w:val="003C4FDE"/>
    <w:rsid w:val="003C543D"/>
    <w:rsid w:val="003C6774"/>
    <w:rsid w:val="003D007A"/>
    <w:rsid w:val="003D136D"/>
    <w:rsid w:val="003D1EA3"/>
    <w:rsid w:val="003D25ED"/>
    <w:rsid w:val="003D2F8A"/>
    <w:rsid w:val="003D34C4"/>
    <w:rsid w:val="003D3C4C"/>
    <w:rsid w:val="003D46DF"/>
    <w:rsid w:val="003D4E2C"/>
    <w:rsid w:val="003D4F7A"/>
    <w:rsid w:val="003D6DEF"/>
    <w:rsid w:val="003E0ADA"/>
    <w:rsid w:val="003E1307"/>
    <w:rsid w:val="003E1D76"/>
    <w:rsid w:val="003E2517"/>
    <w:rsid w:val="003E2717"/>
    <w:rsid w:val="003E2851"/>
    <w:rsid w:val="003E2875"/>
    <w:rsid w:val="003E2969"/>
    <w:rsid w:val="003E29F3"/>
    <w:rsid w:val="003E36B5"/>
    <w:rsid w:val="003E3CA1"/>
    <w:rsid w:val="003E3DFC"/>
    <w:rsid w:val="003E40A3"/>
    <w:rsid w:val="003E58DF"/>
    <w:rsid w:val="003E597B"/>
    <w:rsid w:val="003E645F"/>
    <w:rsid w:val="003E67FD"/>
    <w:rsid w:val="003F0D90"/>
    <w:rsid w:val="003F0DC5"/>
    <w:rsid w:val="003F2089"/>
    <w:rsid w:val="003F2BCA"/>
    <w:rsid w:val="003F2CD2"/>
    <w:rsid w:val="003F310D"/>
    <w:rsid w:val="003F3943"/>
    <w:rsid w:val="003F432C"/>
    <w:rsid w:val="003F4841"/>
    <w:rsid w:val="003F494F"/>
    <w:rsid w:val="003F5558"/>
    <w:rsid w:val="003F558E"/>
    <w:rsid w:val="003F57C0"/>
    <w:rsid w:val="003F6545"/>
    <w:rsid w:val="004001C7"/>
    <w:rsid w:val="00401FB8"/>
    <w:rsid w:val="00402035"/>
    <w:rsid w:val="00402C27"/>
    <w:rsid w:val="00403F42"/>
    <w:rsid w:val="00403F74"/>
    <w:rsid w:val="00404360"/>
    <w:rsid w:val="00404500"/>
    <w:rsid w:val="00404C4C"/>
    <w:rsid w:val="00405613"/>
    <w:rsid w:val="004063F2"/>
    <w:rsid w:val="00407AB9"/>
    <w:rsid w:val="004100BB"/>
    <w:rsid w:val="0041053B"/>
    <w:rsid w:val="00410743"/>
    <w:rsid w:val="00410F48"/>
    <w:rsid w:val="00412084"/>
    <w:rsid w:val="00412281"/>
    <w:rsid w:val="00413011"/>
    <w:rsid w:val="00414116"/>
    <w:rsid w:val="00414127"/>
    <w:rsid w:val="0041423F"/>
    <w:rsid w:val="00414D51"/>
    <w:rsid w:val="00414F81"/>
    <w:rsid w:val="004164ED"/>
    <w:rsid w:val="00416D64"/>
    <w:rsid w:val="00417D92"/>
    <w:rsid w:val="00420154"/>
    <w:rsid w:val="00420B34"/>
    <w:rsid w:val="00420D9C"/>
    <w:rsid w:val="00421451"/>
    <w:rsid w:val="004226A4"/>
    <w:rsid w:val="004226FC"/>
    <w:rsid w:val="0042430C"/>
    <w:rsid w:val="0042438A"/>
    <w:rsid w:val="00425801"/>
    <w:rsid w:val="00425975"/>
    <w:rsid w:val="00426267"/>
    <w:rsid w:val="00427C20"/>
    <w:rsid w:val="00427DB1"/>
    <w:rsid w:val="004303A9"/>
    <w:rsid w:val="0043052B"/>
    <w:rsid w:val="00432DA6"/>
    <w:rsid w:val="00432FB4"/>
    <w:rsid w:val="00433F14"/>
    <w:rsid w:val="0043464E"/>
    <w:rsid w:val="0043591F"/>
    <w:rsid w:val="00436A0F"/>
    <w:rsid w:val="00436C05"/>
    <w:rsid w:val="00437150"/>
    <w:rsid w:val="0043750A"/>
    <w:rsid w:val="004377BE"/>
    <w:rsid w:val="004405AE"/>
    <w:rsid w:val="00440716"/>
    <w:rsid w:val="00440A6F"/>
    <w:rsid w:val="00440CD1"/>
    <w:rsid w:val="00440ED3"/>
    <w:rsid w:val="00441E59"/>
    <w:rsid w:val="00443284"/>
    <w:rsid w:val="00443F63"/>
    <w:rsid w:val="00444A65"/>
    <w:rsid w:val="00446023"/>
    <w:rsid w:val="0044644D"/>
    <w:rsid w:val="004468ED"/>
    <w:rsid w:val="00447577"/>
    <w:rsid w:val="00447AAE"/>
    <w:rsid w:val="00450702"/>
    <w:rsid w:val="004516E7"/>
    <w:rsid w:val="004528AB"/>
    <w:rsid w:val="00452A02"/>
    <w:rsid w:val="00452E95"/>
    <w:rsid w:val="004545DB"/>
    <w:rsid w:val="00454C7E"/>
    <w:rsid w:val="00455260"/>
    <w:rsid w:val="00455E4D"/>
    <w:rsid w:val="00455EC0"/>
    <w:rsid w:val="00455EE8"/>
    <w:rsid w:val="00456282"/>
    <w:rsid w:val="00457373"/>
    <w:rsid w:val="00457CC7"/>
    <w:rsid w:val="00457E11"/>
    <w:rsid w:val="00457E16"/>
    <w:rsid w:val="00460721"/>
    <w:rsid w:val="00460A2D"/>
    <w:rsid w:val="0046155C"/>
    <w:rsid w:val="004616F0"/>
    <w:rsid w:val="0046377F"/>
    <w:rsid w:val="00464213"/>
    <w:rsid w:val="00464BAE"/>
    <w:rsid w:val="00464F25"/>
    <w:rsid w:val="00465365"/>
    <w:rsid w:val="00465967"/>
    <w:rsid w:val="00465BCC"/>
    <w:rsid w:val="00466917"/>
    <w:rsid w:val="00466FE3"/>
    <w:rsid w:val="004674CE"/>
    <w:rsid w:val="00471D11"/>
    <w:rsid w:val="00472B2C"/>
    <w:rsid w:val="00472BB0"/>
    <w:rsid w:val="004732E9"/>
    <w:rsid w:val="00473D26"/>
    <w:rsid w:val="00474503"/>
    <w:rsid w:val="004746EE"/>
    <w:rsid w:val="00475FC6"/>
    <w:rsid w:val="0047703F"/>
    <w:rsid w:val="00480E78"/>
    <w:rsid w:val="004819FD"/>
    <w:rsid w:val="00481C59"/>
    <w:rsid w:val="004828BD"/>
    <w:rsid w:val="00482C8E"/>
    <w:rsid w:val="00484B72"/>
    <w:rsid w:val="004854BB"/>
    <w:rsid w:val="00485961"/>
    <w:rsid w:val="00485C54"/>
    <w:rsid w:val="00486630"/>
    <w:rsid w:val="004904CC"/>
    <w:rsid w:val="00490A7A"/>
    <w:rsid w:val="00490F52"/>
    <w:rsid w:val="00491A72"/>
    <w:rsid w:val="00491DF5"/>
    <w:rsid w:val="00492A64"/>
    <w:rsid w:val="00493158"/>
    <w:rsid w:val="00494493"/>
    <w:rsid w:val="004944AF"/>
    <w:rsid w:val="00496606"/>
    <w:rsid w:val="00496C68"/>
    <w:rsid w:val="00496D5A"/>
    <w:rsid w:val="00496DEC"/>
    <w:rsid w:val="004974F6"/>
    <w:rsid w:val="004A132F"/>
    <w:rsid w:val="004A13EE"/>
    <w:rsid w:val="004A2F4E"/>
    <w:rsid w:val="004A2FCF"/>
    <w:rsid w:val="004A3104"/>
    <w:rsid w:val="004A32A9"/>
    <w:rsid w:val="004A36EF"/>
    <w:rsid w:val="004A4B5A"/>
    <w:rsid w:val="004A4DD7"/>
    <w:rsid w:val="004A519C"/>
    <w:rsid w:val="004A5976"/>
    <w:rsid w:val="004A5BF7"/>
    <w:rsid w:val="004A5FED"/>
    <w:rsid w:val="004A650E"/>
    <w:rsid w:val="004A6BDC"/>
    <w:rsid w:val="004A7F50"/>
    <w:rsid w:val="004B02D4"/>
    <w:rsid w:val="004B12EA"/>
    <w:rsid w:val="004B1A86"/>
    <w:rsid w:val="004B4897"/>
    <w:rsid w:val="004B4B0D"/>
    <w:rsid w:val="004B4CF7"/>
    <w:rsid w:val="004C0E15"/>
    <w:rsid w:val="004C18A7"/>
    <w:rsid w:val="004C3212"/>
    <w:rsid w:val="004C3293"/>
    <w:rsid w:val="004C3FC2"/>
    <w:rsid w:val="004C4304"/>
    <w:rsid w:val="004C4A63"/>
    <w:rsid w:val="004C4AED"/>
    <w:rsid w:val="004C6112"/>
    <w:rsid w:val="004C7506"/>
    <w:rsid w:val="004D0015"/>
    <w:rsid w:val="004D05F2"/>
    <w:rsid w:val="004D0C4F"/>
    <w:rsid w:val="004D1168"/>
    <w:rsid w:val="004D1493"/>
    <w:rsid w:val="004D1BD9"/>
    <w:rsid w:val="004D214A"/>
    <w:rsid w:val="004D23A2"/>
    <w:rsid w:val="004D2CD9"/>
    <w:rsid w:val="004D3C26"/>
    <w:rsid w:val="004D512E"/>
    <w:rsid w:val="004D619F"/>
    <w:rsid w:val="004D6B1F"/>
    <w:rsid w:val="004D6E54"/>
    <w:rsid w:val="004E1150"/>
    <w:rsid w:val="004E1C89"/>
    <w:rsid w:val="004E2428"/>
    <w:rsid w:val="004E3CAB"/>
    <w:rsid w:val="004E43EE"/>
    <w:rsid w:val="004E4F5B"/>
    <w:rsid w:val="004E5533"/>
    <w:rsid w:val="004E56E1"/>
    <w:rsid w:val="004E5E66"/>
    <w:rsid w:val="004E5E69"/>
    <w:rsid w:val="004E5EF7"/>
    <w:rsid w:val="004E64BA"/>
    <w:rsid w:val="004E66BB"/>
    <w:rsid w:val="004E6708"/>
    <w:rsid w:val="004E6BCB"/>
    <w:rsid w:val="004E7ADB"/>
    <w:rsid w:val="004E7E25"/>
    <w:rsid w:val="004F02C4"/>
    <w:rsid w:val="004F0AD5"/>
    <w:rsid w:val="004F0D34"/>
    <w:rsid w:val="004F1E7F"/>
    <w:rsid w:val="004F2615"/>
    <w:rsid w:val="004F270C"/>
    <w:rsid w:val="004F2FEA"/>
    <w:rsid w:val="004F5969"/>
    <w:rsid w:val="004F6F3B"/>
    <w:rsid w:val="004F73DB"/>
    <w:rsid w:val="004F748D"/>
    <w:rsid w:val="005000BC"/>
    <w:rsid w:val="00500FB1"/>
    <w:rsid w:val="0050229F"/>
    <w:rsid w:val="00502DCC"/>
    <w:rsid w:val="0050342F"/>
    <w:rsid w:val="00503B4D"/>
    <w:rsid w:val="00504E2E"/>
    <w:rsid w:val="00504EE9"/>
    <w:rsid w:val="00505370"/>
    <w:rsid w:val="00505A28"/>
    <w:rsid w:val="005073D5"/>
    <w:rsid w:val="005078F3"/>
    <w:rsid w:val="005100CC"/>
    <w:rsid w:val="00510A20"/>
    <w:rsid w:val="005119AF"/>
    <w:rsid w:val="005119C5"/>
    <w:rsid w:val="0051210A"/>
    <w:rsid w:val="00512A52"/>
    <w:rsid w:val="00513174"/>
    <w:rsid w:val="00513361"/>
    <w:rsid w:val="005139FF"/>
    <w:rsid w:val="00513DE3"/>
    <w:rsid w:val="0051412D"/>
    <w:rsid w:val="00514E4F"/>
    <w:rsid w:val="00516E05"/>
    <w:rsid w:val="00521576"/>
    <w:rsid w:val="00522134"/>
    <w:rsid w:val="00524A9D"/>
    <w:rsid w:val="005250E6"/>
    <w:rsid w:val="0052683B"/>
    <w:rsid w:val="00526848"/>
    <w:rsid w:val="0052761B"/>
    <w:rsid w:val="00527963"/>
    <w:rsid w:val="00527E4C"/>
    <w:rsid w:val="00530102"/>
    <w:rsid w:val="005304BE"/>
    <w:rsid w:val="00530BBC"/>
    <w:rsid w:val="0053116D"/>
    <w:rsid w:val="00531800"/>
    <w:rsid w:val="005324F1"/>
    <w:rsid w:val="00532935"/>
    <w:rsid w:val="00533A83"/>
    <w:rsid w:val="0053486E"/>
    <w:rsid w:val="005351A6"/>
    <w:rsid w:val="005367DE"/>
    <w:rsid w:val="00537357"/>
    <w:rsid w:val="005379A9"/>
    <w:rsid w:val="005405CA"/>
    <w:rsid w:val="005416ED"/>
    <w:rsid w:val="00542BDB"/>
    <w:rsid w:val="00542C11"/>
    <w:rsid w:val="00542D23"/>
    <w:rsid w:val="00542E50"/>
    <w:rsid w:val="0054306A"/>
    <w:rsid w:val="005435EC"/>
    <w:rsid w:val="0054442C"/>
    <w:rsid w:val="00544DD0"/>
    <w:rsid w:val="0054517B"/>
    <w:rsid w:val="00545335"/>
    <w:rsid w:val="005454A6"/>
    <w:rsid w:val="00545991"/>
    <w:rsid w:val="00546477"/>
    <w:rsid w:val="00547A91"/>
    <w:rsid w:val="00550004"/>
    <w:rsid w:val="0055010F"/>
    <w:rsid w:val="00550285"/>
    <w:rsid w:val="00550F4C"/>
    <w:rsid w:val="00554370"/>
    <w:rsid w:val="005547A7"/>
    <w:rsid w:val="00555D9B"/>
    <w:rsid w:val="00555EBB"/>
    <w:rsid w:val="00556367"/>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1E12"/>
    <w:rsid w:val="00572A20"/>
    <w:rsid w:val="00573422"/>
    <w:rsid w:val="005751A6"/>
    <w:rsid w:val="0057658F"/>
    <w:rsid w:val="005774D9"/>
    <w:rsid w:val="0057768E"/>
    <w:rsid w:val="005776E9"/>
    <w:rsid w:val="00577ADE"/>
    <w:rsid w:val="00577F14"/>
    <w:rsid w:val="00580150"/>
    <w:rsid w:val="00582309"/>
    <w:rsid w:val="00582D2F"/>
    <w:rsid w:val="00582F95"/>
    <w:rsid w:val="005836F8"/>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B95"/>
    <w:rsid w:val="005956E0"/>
    <w:rsid w:val="00595786"/>
    <w:rsid w:val="00595954"/>
    <w:rsid w:val="005960B1"/>
    <w:rsid w:val="00597020"/>
    <w:rsid w:val="00597301"/>
    <w:rsid w:val="00597946"/>
    <w:rsid w:val="00597AD5"/>
    <w:rsid w:val="005A10E4"/>
    <w:rsid w:val="005A11BE"/>
    <w:rsid w:val="005A15D4"/>
    <w:rsid w:val="005A196E"/>
    <w:rsid w:val="005A37A2"/>
    <w:rsid w:val="005A3894"/>
    <w:rsid w:val="005A4731"/>
    <w:rsid w:val="005A4A9E"/>
    <w:rsid w:val="005A4B78"/>
    <w:rsid w:val="005A6A14"/>
    <w:rsid w:val="005A7756"/>
    <w:rsid w:val="005B0A8B"/>
    <w:rsid w:val="005B102C"/>
    <w:rsid w:val="005B2AEA"/>
    <w:rsid w:val="005B3029"/>
    <w:rsid w:val="005B30D5"/>
    <w:rsid w:val="005B3250"/>
    <w:rsid w:val="005B4801"/>
    <w:rsid w:val="005B4DE0"/>
    <w:rsid w:val="005B59EF"/>
    <w:rsid w:val="005B619F"/>
    <w:rsid w:val="005B64B7"/>
    <w:rsid w:val="005B6DC6"/>
    <w:rsid w:val="005B72C3"/>
    <w:rsid w:val="005B7DCE"/>
    <w:rsid w:val="005B7FAE"/>
    <w:rsid w:val="005C102F"/>
    <w:rsid w:val="005C2239"/>
    <w:rsid w:val="005C23A4"/>
    <w:rsid w:val="005C284A"/>
    <w:rsid w:val="005C2C9D"/>
    <w:rsid w:val="005C4FCA"/>
    <w:rsid w:val="005C57EC"/>
    <w:rsid w:val="005C6386"/>
    <w:rsid w:val="005C78AB"/>
    <w:rsid w:val="005D02BB"/>
    <w:rsid w:val="005D08CC"/>
    <w:rsid w:val="005D0FC0"/>
    <w:rsid w:val="005D1341"/>
    <w:rsid w:val="005D1CDF"/>
    <w:rsid w:val="005D2BB7"/>
    <w:rsid w:val="005D2D9C"/>
    <w:rsid w:val="005D30C7"/>
    <w:rsid w:val="005D323F"/>
    <w:rsid w:val="005D3890"/>
    <w:rsid w:val="005D5C12"/>
    <w:rsid w:val="005D5F70"/>
    <w:rsid w:val="005D624D"/>
    <w:rsid w:val="005D64E6"/>
    <w:rsid w:val="005D6FFE"/>
    <w:rsid w:val="005D7936"/>
    <w:rsid w:val="005D7DD7"/>
    <w:rsid w:val="005E0C75"/>
    <w:rsid w:val="005E1C10"/>
    <w:rsid w:val="005E26DF"/>
    <w:rsid w:val="005E2D7F"/>
    <w:rsid w:val="005E36CF"/>
    <w:rsid w:val="005E3B00"/>
    <w:rsid w:val="005E43B1"/>
    <w:rsid w:val="005E45C7"/>
    <w:rsid w:val="005E4B7E"/>
    <w:rsid w:val="005E4CD6"/>
    <w:rsid w:val="005E61A8"/>
    <w:rsid w:val="005E63D1"/>
    <w:rsid w:val="005E795E"/>
    <w:rsid w:val="005F0226"/>
    <w:rsid w:val="005F0BF0"/>
    <w:rsid w:val="005F0D16"/>
    <w:rsid w:val="005F243E"/>
    <w:rsid w:val="005F2BB7"/>
    <w:rsid w:val="005F31F8"/>
    <w:rsid w:val="005F354D"/>
    <w:rsid w:val="005F47F8"/>
    <w:rsid w:val="005F5982"/>
    <w:rsid w:val="005F5DC3"/>
    <w:rsid w:val="005F6268"/>
    <w:rsid w:val="005F6419"/>
    <w:rsid w:val="005F7503"/>
    <w:rsid w:val="005F7720"/>
    <w:rsid w:val="00600C5C"/>
    <w:rsid w:val="0060151A"/>
    <w:rsid w:val="00602AFC"/>
    <w:rsid w:val="0060301D"/>
    <w:rsid w:val="006030D9"/>
    <w:rsid w:val="00604CFD"/>
    <w:rsid w:val="0060543D"/>
    <w:rsid w:val="006058AE"/>
    <w:rsid w:val="00605F2A"/>
    <w:rsid w:val="0060648E"/>
    <w:rsid w:val="0060699F"/>
    <w:rsid w:val="00607782"/>
    <w:rsid w:val="006078CF"/>
    <w:rsid w:val="00607C4B"/>
    <w:rsid w:val="006104DD"/>
    <w:rsid w:val="00610B8A"/>
    <w:rsid w:val="006130B5"/>
    <w:rsid w:val="006140CA"/>
    <w:rsid w:val="00614CDC"/>
    <w:rsid w:val="00614DD8"/>
    <w:rsid w:val="0061600B"/>
    <w:rsid w:val="00616160"/>
    <w:rsid w:val="00616C41"/>
    <w:rsid w:val="00616E50"/>
    <w:rsid w:val="0061706A"/>
    <w:rsid w:val="00617400"/>
    <w:rsid w:val="00617C26"/>
    <w:rsid w:val="00620486"/>
    <w:rsid w:val="00621A14"/>
    <w:rsid w:val="00621F44"/>
    <w:rsid w:val="006224D3"/>
    <w:rsid w:val="00622B1F"/>
    <w:rsid w:val="00623869"/>
    <w:rsid w:val="006246FF"/>
    <w:rsid w:val="0062479A"/>
    <w:rsid w:val="00625458"/>
    <w:rsid w:val="00625EC1"/>
    <w:rsid w:val="00626BFD"/>
    <w:rsid w:val="006277B9"/>
    <w:rsid w:val="00627CE7"/>
    <w:rsid w:val="006301A6"/>
    <w:rsid w:val="00630A8E"/>
    <w:rsid w:val="006321A3"/>
    <w:rsid w:val="00632D29"/>
    <w:rsid w:val="00632EBD"/>
    <w:rsid w:val="00633159"/>
    <w:rsid w:val="0063442A"/>
    <w:rsid w:val="00640B86"/>
    <w:rsid w:val="00641EFA"/>
    <w:rsid w:val="006420AC"/>
    <w:rsid w:val="006425E9"/>
    <w:rsid w:val="00642BF9"/>
    <w:rsid w:val="006437DB"/>
    <w:rsid w:val="00645ADC"/>
    <w:rsid w:val="0064628D"/>
    <w:rsid w:val="0064741F"/>
    <w:rsid w:val="00651E0A"/>
    <w:rsid w:val="00652A47"/>
    <w:rsid w:val="00653197"/>
    <w:rsid w:val="00653E8D"/>
    <w:rsid w:val="006547DB"/>
    <w:rsid w:val="00654BC9"/>
    <w:rsid w:val="00654C27"/>
    <w:rsid w:val="00655B75"/>
    <w:rsid w:val="00656213"/>
    <w:rsid w:val="0065764A"/>
    <w:rsid w:val="0066094C"/>
    <w:rsid w:val="00660B88"/>
    <w:rsid w:val="00660DA7"/>
    <w:rsid w:val="0066188C"/>
    <w:rsid w:val="0066313C"/>
    <w:rsid w:val="00663141"/>
    <w:rsid w:val="00663FBD"/>
    <w:rsid w:val="00664950"/>
    <w:rsid w:val="00664AD9"/>
    <w:rsid w:val="0066545F"/>
    <w:rsid w:val="0066550F"/>
    <w:rsid w:val="00665C9C"/>
    <w:rsid w:val="00670AAD"/>
    <w:rsid w:val="00670DE6"/>
    <w:rsid w:val="00671DF4"/>
    <w:rsid w:val="00672206"/>
    <w:rsid w:val="00673571"/>
    <w:rsid w:val="00674A7B"/>
    <w:rsid w:val="00675D85"/>
    <w:rsid w:val="00680972"/>
    <w:rsid w:val="00681BFD"/>
    <w:rsid w:val="00683220"/>
    <w:rsid w:val="006840A5"/>
    <w:rsid w:val="006842B5"/>
    <w:rsid w:val="0068460D"/>
    <w:rsid w:val="00685815"/>
    <w:rsid w:val="006860BC"/>
    <w:rsid w:val="006863A8"/>
    <w:rsid w:val="00686B6B"/>
    <w:rsid w:val="00687FA0"/>
    <w:rsid w:val="0069026A"/>
    <w:rsid w:val="0069095D"/>
    <w:rsid w:val="00690FA3"/>
    <w:rsid w:val="006912F7"/>
    <w:rsid w:val="0069252C"/>
    <w:rsid w:val="00693047"/>
    <w:rsid w:val="00693218"/>
    <w:rsid w:val="00695674"/>
    <w:rsid w:val="00696268"/>
    <w:rsid w:val="00696C10"/>
    <w:rsid w:val="0069792C"/>
    <w:rsid w:val="00697D21"/>
    <w:rsid w:val="006A0ACC"/>
    <w:rsid w:val="006A0C7D"/>
    <w:rsid w:val="006A1EB7"/>
    <w:rsid w:val="006A2016"/>
    <w:rsid w:val="006A3511"/>
    <w:rsid w:val="006A3882"/>
    <w:rsid w:val="006A3A17"/>
    <w:rsid w:val="006A3C11"/>
    <w:rsid w:val="006A3FF4"/>
    <w:rsid w:val="006A428B"/>
    <w:rsid w:val="006A4349"/>
    <w:rsid w:val="006A435E"/>
    <w:rsid w:val="006A677C"/>
    <w:rsid w:val="006B0145"/>
    <w:rsid w:val="006B1679"/>
    <w:rsid w:val="006B2EA9"/>
    <w:rsid w:val="006B32DB"/>
    <w:rsid w:val="006B5628"/>
    <w:rsid w:val="006B6452"/>
    <w:rsid w:val="006B6F58"/>
    <w:rsid w:val="006B7010"/>
    <w:rsid w:val="006B7031"/>
    <w:rsid w:val="006C0009"/>
    <w:rsid w:val="006C0135"/>
    <w:rsid w:val="006C151E"/>
    <w:rsid w:val="006C20E3"/>
    <w:rsid w:val="006C21F0"/>
    <w:rsid w:val="006C253E"/>
    <w:rsid w:val="006C2620"/>
    <w:rsid w:val="006C3095"/>
    <w:rsid w:val="006C5B92"/>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15E"/>
    <w:rsid w:val="006D786B"/>
    <w:rsid w:val="006E00B7"/>
    <w:rsid w:val="006E02E2"/>
    <w:rsid w:val="006E0F91"/>
    <w:rsid w:val="006E1151"/>
    <w:rsid w:val="006E2032"/>
    <w:rsid w:val="006E27ED"/>
    <w:rsid w:val="006E2E73"/>
    <w:rsid w:val="006E2F44"/>
    <w:rsid w:val="006E3752"/>
    <w:rsid w:val="006E3972"/>
    <w:rsid w:val="006E6311"/>
    <w:rsid w:val="006E7446"/>
    <w:rsid w:val="006E76BA"/>
    <w:rsid w:val="006F1E0F"/>
    <w:rsid w:val="006F2F68"/>
    <w:rsid w:val="006F3064"/>
    <w:rsid w:val="006F3FC6"/>
    <w:rsid w:val="006F4280"/>
    <w:rsid w:val="006F535F"/>
    <w:rsid w:val="006F53A9"/>
    <w:rsid w:val="006F5873"/>
    <w:rsid w:val="007006B4"/>
    <w:rsid w:val="0070081B"/>
    <w:rsid w:val="00701232"/>
    <w:rsid w:val="0070161B"/>
    <w:rsid w:val="00701BC1"/>
    <w:rsid w:val="00701FFB"/>
    <w:rsid w:val="007020D9"/>
    <w:rsid w:val="00702285"/>
    <w:rsid w:val="00702DBC"/>
    <w:rsid w:val="00702ECD"/>
    <w:rsid w:val="007035A8"/>
    <w:rsid w:val="00704562"/>
    <w:rsid w:val="00704DBD"/>
    <w:rsid w:val="00705365"/>
    <w:rsid w:val="00705AB1"/>
    <w:rsid w:val="00707AFD"/>
    <w:rsid w:val="00707FBD"/>
    <w:rsid w:val="007101E0"/>
    <w:rsid w:val="00710ED2"/>
    <w:rsid w:val="007118A0"/>
    <w:rsid w:val="007118C1"/>
    <w:rsid w:val="007132DB"/>
    <w:rsid w:val="007145FF"/>
    <w:rsid w:val="00715B2A"/>
    <w:rsid w:val="00716045"/>
    <w:rsid w:val="0071692C"/>
    <w:rsid w:val="007210A9"/>
    <w:rsid w:val="00721F53"/>
    <w:rsid w:val="00722215"/>
    <w:rsid w:val="007249B2"/>
    <w:rsid w:val="00724B2A"/>
    <w:rsid w:val="00724D79"/>
    <w:rsid w:val="00725906"/>
    <w:rsid w:val="00725E21"/>
    <w:rsid w:val="0072678B"/>
    <w:rsid w:val="00726870"/>
    <w:rsid w:val="00726DDB"/>
    <w:rsid w:val="007302E1"/>
    <w:rsid w:val="00730E5E"/>
    <w:rsid w:val="007312AB"/>
    <w:rsid w:val="00731B6B"/>
    <w:rsid w:val="0073227F"/>
    <w:rsid w:val="00732408"/>
    <w:rsid w:val="00732B64"/>
    <w:rsid w:val="007333D6"/>
    <w:rsid w:val="0073346E"/>
    <w:rsid w:val="007338B8"/>
    <w:rsid w:val="00733B21"/>
    <w:rsid w:val="007348BE"/>
    <w:rsid w:val="00735409"/>
    <w:rsid w:val="00735D8B"/>
    <w:rsid w:val="0073643F"/>
    <w:rsid w:val="00736EDF"/>
    <w:rsid w:val="00737696"/>
    <w:rsid w:val="00737877"/>
    <w:rsid w:val="007407D7"/>
    <w:rsid w:val="00740B5E"/>
    <w:rsid w:val="00740C98"/>
    <w:rsid w:val="00740FAB"/>
    <w:rsid w:val="007435BF"/>
    <w:rsid w:val="00743D28"/>
    <w:rsid w:val="007444BD"/>
    <w:rsid w:val="00744EDF"/>
    <w:rsid w:val="007450F1"/>
    <w:rsid w:val="0074546C"/>
    <w:rsid w:val="007454B9"/>
    <w:rsid w:val="00745BDC"/>
    <w:rsid w:val="00746818"/>
    <w:rsid w:val="00746ABE"/>
    <w:rsid w:val="0074775E"/>
    <w:rsid w:val="00747FE6"/>
    <w:rsid w:val="00751014"/>
    <w:rsid w:val="00751515"/>
    <w:rsid w:val="00751C44"/>
    <w:rsid w:val="0075338D"/>
    <w:rsid w:val="00753FBF"/>
    <w:rsid w:val="007557CB"/>
    <w:rsid w:val="0075583D"/>
    <w:rsid w:val="00755B8E"/>
    <w:rsid w:val="00756024"/>
    <w:rsid w:val="00756E40"/>
    <w:rsid w:val="00757900"/>
    <w:rsid w:val="00760809"/>
    <w:rsid w:val="00760BD2"/>
    <w:rsid w:val="007626B7"/>
    <w:rsid w:val="00762707"/>
    <w:rsid w:val="0076339A"/>
    <w:rsid w:val="00764D2B"/>
    <w:rsid w:val="00765E3F"/>
    <w:rsid w:val="00766220"/>
    <w:rsid w:val="007663A0"/>
    <w:rsid w:val="00767B87"/>
    <w:rsid w:val="0077067E"/>
    <w:rsid w:val="007708AF"/>
    <w:rsid w:val="007725FF"/>
    <w:rsid w:val="00772674"/>
    <w:rsid w:val="00772A10"/>
    <w:rsid w:val="00772A61"/>
    <w:rsid w:val="007758B9"/>
    <w:rsid w:val="00775E22"/>
    <w:rsid w:val="00775F47"/>
    <w:rsid w:val="00776283"/>
    <w:rsid w:val="00776672"/>
    <w:rsid w:val="00777004"/>
    <w:rsid w:val="0077747C"/>
    <w:rsid w:val="00777B48"/>
    <w:rsid w:val="007802D2"/>
    <w:rsid w:val="0078041C"/>
    <w:rsid w:val="0078212B"/>
    <w:rsid w:val="00784DF6"/>
    <w:rsid w:val="00784DFA"/>
    <w:rsid w:val="00785232"/>
    <w:rsid w:val="007852B3"/>
    <w:rsid w:val="00786AC7"/>
    <w:rsid w:val="00787567"/>
    <w:rsid w:val="007901D9"/>
    <w:rsid w:val="007923C1"/>
    <w:rsid w:val="00793442"/>
    <w:rsid w:val="00793A07"/>
    <w:rsid w:val="00793A7B"/>
    <w:rsid w:val="0079535A"/>
    <w:rsid w:val="007957AD"/>
    <w:rsid w:val="007960C1"/>
    <w:rsid w:val="007970B6"/>
    <w:rsid w:val="007970F5"/>
    <w:rsid w:val="007A0BA7"/>
    <w:rsid w:val="007A1CB2"/>
    <w:rsid w:val="007A2F3A"/>
    <w:rsid w:val="007A5637"/>
    <w:rsid w:val="007A5AB6"/>
    <w:rsid w:val="007A79BA"/>
    <w:rsid w:val="007B06C4"/>
    <w:rsid w:val="007B097D"/>
    <w:rsid w:val="007B0AE8"/>
    <w:rsid w:val="007B16CE"/>
    <w:rsid w:val="007B186C"/>
    <w:rsid w:val="007B1C3C"/>
    <w:rsid w:val="007B20C4"/>
    <w:rsid w:val="007B2F68"/>
    <w:rsid w:val="007B30A1"/>
    <w:rsid w:val="007B3844"/>
    <w:rsid w:val="007B4490"/>
    <w:rsid w:val="007B5229"/>
    <w:rsid w:val="007B5D3C"/>
    <w:rsid w:val="007B63B1"/>
    <w:rsid w:val="007B6ABA"/>
    <w:rsid w:val="007B6B75"/>
    <w:rsid w:val="007B6EBE"/>
    <w:rsid w:val="007B7040"/>
    <w:rsid w:val="007C03B0"/>
    <w:rsid w:val="007C0E34"/>
    <w:rsid w:val="007C1696"/>
    <w:rsid w:val="007C1D4F"/>
    <w:rsid w:val="007C3073"/>
    <w:rsid w:val="007C333D"/>
    <w:rsid w:val="007C3ED0"/>
    <w:rsid w:val="007C48C4"/>
    <w:rsid w:val="007C5769"/>
    <w:rsid w:val="007C5971"/>
    <w:rsid w:val="007C6B98"/>
    <w:rsid w:val="007C6C69"/>
    <w:rsid w:val="007C6DCF"/>
    <w:rsid w:val="007D13B7"/>
    <w:rsid w:val="007D27D0"/>
    <w:rsid w:val="007D331A"/>
    <w:rsid w:val="007D514D"/>
    <w:rsid w:val="007D625D"/>
    <w:rsid w:val="007D68CD"/>
    <w:rsid w:val="007D703E"/>
    <w:rsid w:val="007D7D23"/>
    <w:rsid w:val="007D7E36"/>
    <w:rsid w:val="007E1EBB"/>
    <w:rsid w:val="007E25B7"/>
    <w:rsid w:val="007E2687"/>
    <w:rsid w:val="007E36E0"/>
    <w:rsid w:val="007E42DC"/>
    <w:rsid w:val="007E62E7"/>
    <w:rsid w:val="007E69FF"/>
    <w:rsid w:val="007E6A61"/>
    <w:rsid w:val="007E753C"/>
    <w:rsid w:val="007F0223"/>
    <w:rsid w:val="007F1204"/>
    <w:rsid w:val="007F2DE0"/>
    <w:rsid w:val="007F3B40"/>
    <w:rsid w:val="007F400F"/>
    <w:rsid w:val="007F54B9"/>
    <w:rsid w:val="007F59AF"/>
    <w:rsid w:val="007F5F20"/>
    <w:rsid w:val="007F66EE"/>
    <w:rsid w:val="007F6D5B"/>
    <w:rsid w:val="008000D6"/>
    <w:rsid w:val="00800657"/>
    <w:rsid w:val="00800A17"/>
    <w:rsid w:val="008010A5"/>
    <w:rsid w:val="008013D6"/>
    <w:rsid w:val="0080159A"/>
    <w:rsid w:val="00802963"/>
    <w:rsid w:val="0080364D"/>
    <w:rsid w:val="0080379D"/>
    <w:rsid w:val="0080492F"/>
    <w:rsid w:val="0080544F"/>
    <w:rsid w:val="00805EF4"/>
    <w:rsid w:val="00806A76"/>
    <w:rsid w:val="00807635"/>
    <w:rsid w:val="00807AE8"/>
    <w:rsid w:val="0081054A"/>
    <w:rsid w:val="008107D4"/>
    <w:rsid w:val="00811C9D"/>
    <w:rsid w:val="00811DEF"/>
    <w:rsid w:val="00811FA2"/>
    <w:rsid w:val="008122C5"/>
    <w:rsid w:val="00812E88"/>
    <w:rsid w:val="00813EFA"/>
    <w:rsid w:val="00814EE4"/>
    <w:rsid w:val="00816687"/>
    <w:rsid w:val="00816C80"/>
    <w:rsid w:val="0081797B"/>
    <w:rsid w:val="008207C4"/>
    <w:rsid w:val="008215B7"/>
    <w:rsid w:val="00821D29"/>
    <w:rsid w:val="00822968"/>
    <w:rsid w:val="008253CC"/>
    <w:rsid w:val="00827178"/>
    <w:rsid w:val="00830269"/>
    <w:rsid w:val="0083039B"/>
    <w:rsid w:val="00830705"/>
    <w:rsid w:val="008308F4"/>
    <w:rsid w:val="00830C83"/>
    <w:rsid w:val="00831A3F"/>
    <w:rsid w:val="00831A84"/>
    <w:rsid w:val="0083275B"/>
    <w:rsid w:val="00833A33"/>
    <w:rsid w:val="00834D3D"/>
    <w:rsid w:val="00835D1C"/>
    <w:rsid w:val="008360DE"/>
    <w:rsid w:val="0083625A"/>
    <w:rsid w:val="0083633C"/>
    <w:rsid w:val="008363A0"/>
    <w:rsid w:val="00837291"/>
    <w:rsid w:val="0083769F"/>
    <w:rsid w:val="00837ABD"/>
    <w:rsid w:val="00840F56"/>
    <w:rsid w:val="00841BCD"/>
    <w:rsid w:val="0084229F"/>
    <w:rsid w:val="0084370E"/>
    <w:rsid w:val="00843B77"/>
    <w:rsid w:val="00843D05"/>
    <w:rsid w:val="00844660"/>
    <w:rsid w:val="00844D66"/>
    <w:rsid w:val="00844ED2"/>
    <w:rsid w:val="00845FBB"/>
    <w:rsid w:val="00846732"/>
    <w:rsid w:val="00847264"/>
    <w:rsid w:val="0084783E"/>
    <w:rsid w:val="00851A8E"/>
    <w:rsid w:val="0085365B"/>
    <w:rsid w:val="008540BA"/>
    <w:rsid w:val="00854178"/>
    <w:rsid w:val="008542F4"/>
    <w:rsid w:val="00854B75"/>
    <w:rsid w:val="00855601"/>
    <w:rsid w:val="00856415"/>
    <w:rsid w:val="0085744D"/>
    <w:rsid w:val="0085777F"/>
    <w:rsid w:val="00857E2C"/>
    <w:rsid w:val="00861496"/>
    <w:rsid w:val="0086150C"/>
    <w:rsid w:val="00861BF8"/>
    <w:rsid w:val="00862705"/>
    <w:rsid w:val="00862EF4"/>
    <w:rsid w:val="008631F3"/>
    <w:rsid w:val="00863546"/>
    <w:rsid w:val="00863682"/>
    <w:rsid w:val="0086468D"/>
    <w:rsid w:val="00864A30"/>
    <w:rsid w:val="00865691"/>
    <w:rsid w:val="00871DAB"/>
    <w:rsid w:val="00873D92"/>
    <w:rsid w:val="00874ACB"/>
    <w:rsid w:val="00875252"/>
    <w:rsid w:val="00875F06"/>
    <w:rsid w:val="00875FC0"/>
    <w:rsid w:val="008767AA"/>
    <w:rsid w:val="00877C15"/>
    <w:rsid w:val="008804CA"/>
    <w:rsid w:val="0088061A"/>
    <w:rsid w:val="008822A2"/>
    <w:rsid w:val="008826C1"/>
    <w:rsid w:val="008828A3"/>
    <w:rsid w:val="00882A13"/>
    <w:rsid w:val="008839C1"/>
    <w:rsid w:val="00883DFD"/>
    <w:rsid w:val="00884D46"/>
    <w:rsid w:val="0088580E"/>
    <w:rsid w:val="0089210C"/>
    <w:rsid w:val="00892382"/>
    <w:rsid w:val="00892C0A"/>
    <w:rsid w:val="008931A7"/>
    <w:rsid w:val="008934E8"/>
    <w:rsid w:val="00893D2E"/>
    <w:rsid w:val="00894A4B"/>
    <w:rsid w:val="008958F7"/>
    <w:rsid w:val="00895F41"/>
    <w:rsid w:val="008978F1"/>
    <w:rsid w:val="008A017B"/>
    <w:rsid w:val="008A063C"/>
    <w:rsid w:val="008A0B1C"/>
    <w:rsid w:val="008A1BF7"/>
    <w:rsid w:val="008A25C8"/>
    <w:rsid w:val="008A3753"/>
    <w:rsid w:val="008A4640"/>
    <w:rsid w:val="008A4B46"/>
    <w:rsid w:val="008A5B0E"/>
    <w:rsid w:val="008A5E04"/>
    <w:rsid w:val="008A62F1"/>
    <w:rsid w:val="008B0017"/>
    <w:rsid w:val="008B0961"/>
    <w:rsid w:val="008B0DB5"/>
    <w:rsid w:val="008B13F0"/>
    <w:rsid w:val="008B3A5E"/>
    <w:rsid w:val="008B4EC0"/>
    <w:rsid w:val="008B62EA"/>
    <w:rsid w:val="008C09CE"/>
    <w:rsid w:val="008C23EE"/>
    <w:rsid w:val="008C2AFF"/>
    <w:rsid w:val="008C36F0"/>
    <w:rsid w:val="008C39F7"/>
    <w:rsid w:val="008C443B"/>
    <w:rsid w:val="008C5799"/>
    <w:rsid w:val="008C5D51"/>
    <w:rsid w:val="008C61C0"/>
    <w:rsid w:val="008D2B2D"/>
    <w:rsid w:val="008D3E8D"/>
    <w:rsid w:val="008D5325"/>
    <w:rsid w:val="008D7A54"/>
    <w:rsid w:val="008D7A96"/>
    <w:rsid w:val="008E1BED"/>
    <w:rsid w:val="008E1CE6"/>
    <w:rsid w:val="008E2983"/>
    <w:rsid w:val="008E2D50"/>
    <w:rsid w:val="008E42DB"/>
    <w:rsid w:val="008E5418"/>
    <w:rsid w:val="008E7463"/>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63F6"/>
    <w:rsid w:val="008F6E6A"/>
    <w:rsid w:val="008F6EB1"/>
    <w:rsid w:val="008F718C"/>
    <w:rsid w:val="008F743B"/>
    <w:rsid w:val="0090091A"/>
    <w:rsid w:val="00902DB0"/>
    <w:rsid w:val="009042BD"/>
    <w:rsid w:val="00904FE4"/>
    <w:rsid w:val="00905194"/>
    <w:rsid w:val="00905266"/>
    <w:rsid w:val="00905791"/>
    <w:rsid w:val="0090630A"/>
    <w:rsid w:val="0091188E"/>
    <w:rsid w:val="009121A7"/>
    <w:rsid w:val="00912CAC"/>
    <w:rsid w:val="00912D5F"/>
    <w:rsid w:val="00912ED5"/>
    <w:rsid w:val="00913852"/>
    <w:rsid w:val="00913C88"/>
    <w:rsid w:val="00915546"/>
    <w:rsid w:val="009163A6"/>
    <w:rsid w:val="0091669E"/>
    <w:rsid w:val="00917443"/>
    <w:rsid w:val="00917CF0"/>
    <w:rsid w:val="00920902"/>
    <w:rsid w:val="00920EF9"/>
    <w:rsid w:val="00921C12"/>
    <w:rsid w:val="009246B0"/>
    <w:rsid w:val="00924E66"/>
    <w:rsid w:val="00926871"/>
    <w:rsid w:val="00927740"/>
    <w:rsid w:val="00927E3F"/>
    <w:rsid w:val="009303D5"/>
    <w:rsid w:val="0093151D"/>
    <w:rsid w:val="0093185E"/>
    <w:rsid w:val="00932095"/>
    <w:rsid w:val="009328A1"/>
    <w:rsid w:val="00932D98"/>
    <w:rsid w:val="00933C71"/>
    <w:rsid w:val="00934C1C"/>
    <w:rsid w:val="00934C68"/>
    <w:rsid w:val="0093578C"/>
    <w:rsid w:val="00935FA2"/>
    <w:rsid w:val="00936159"/>
    <w:rsid w:val="00936782"/>
    <w:rsid w:val="0093690A"/>
    <w:rsid w:val="00936E42"/>
    <w:rsid w:val="00936E90"/>
    <w:rsid w:val="0094032B"/>
    <w:rsid w:val="0094035F"/>
    <w:rsid w:val="00941002"/>
    <w:rsid w:val="00941183"/>
    <w:rsid w:val="00942867"/>
    <w:rsid w:val="009436AF"/>
    <w:rsid w:val="00944A45"/>
    <w:rsid w:val="00944EBC"/>
    <w:rsid w:val="0094545C"/>
    <w:rsid w:val="009469F1"/>
    <w:rsid w:val="00946CC3"/>
    <w:rsid w:val="00950520"/>
    <w:rsid w:val="00950A83"/>
    <w:rsid w:val="00950E68"/>
    <w:rsid w:val="00952F85"/>
    <w:rsid w:val="00953CC6"/>
    <w:rsid w:val="00954B39"/>
    <w:rsid w:val="00954FF3"/>
    <w:rsid w:val="0095525E"/>
    <w:rsid w:val="0095542E"/>
    <w:rsid w:val="0095594B"/>
    <w:rsid w:val="00955D06"/>
    <w:rsid w:val="009563EA"/>
    <w:rsid w:val="009564D1"/>
    <w:rsid w:val="00956563"/>
    <w:rsid w:val="009569C5"/>
    <w:rsid w:val="00957020"/>
    <w:rsid w:val="00960635"/>
    <w:rsid w:val="00960871"/>
    <w:rsid w:val="00960E9E"/>
    <w:rsid w:val="00962DF5"/>
    <w:rsid w:val="00963B9E"/>
    <w:rsid w:val="00964305"/>
    <w:rsid w:val="00964C8A"/>
    <w:rsid w:val="00964CEF"/>
    <w:rsid w:val="0096513A"/>
    <w:rsid w:val="00966819"/>
    <w:rsid w:val="00966923"/>
    <w:rsid w:val="009672F4"/>
    <w:rsid w:val="00967442"/>
    <w:rsid w:val="00967ACE"/>
    <w:rsid w:val="00967BF8"/>
    <w:rsid w:val="00971BC1"/>
    <w:rsid w:val="00973F19"/>
    <w:rsid w:val="009740BA"/>
    <w:rsid w:val="00974396"/>
    <w:rsid w:val="00975A99"/>
    <w:rsid w:val="009774C4"/>
    <w:rsid w:val="009778A3"/>
    <w:rsid w:val="00977E1D"/>
    <w:rsid w:val="00980E4B"/>
    <w:rsid w:val="00984CD1"/>
    <w:rsid w:val="00985DA2"/>
    <w:rsid w:val="00986202"/>
    <w:rsid w:val="00987D33"/>
    <w:rsid w:val="00990BA1"/>
    <w:rsid w:val="00991D4D"/>
    <w:rsid w:val="0099281B"/>
    <w:rsid w:val="00992A70"/>
    <w:rsid w:val="00993172"/>
    <w:rsid w:val="00994111"/>
    <w:rsid w:val="00994DCF"/>
    <w:rsid w:val="00995075"/>
    <w:rsid w:val="00996C16"/>
    <w:rsid w:val="009970F6"/>
    <w:rsid w:val="00997B77"/>
    <w:rsid w:val="00997DA3"/>
    <w:rsid w:val="009A2270"/>
    <w:rsid w:val="009A33E6"/>
    <w:rsid w:val="009A3484"/>
    <w:rsid w:val="009A3E82"/>
    <w:rsid w:val="009A3F7F"/>
    <w:rsid w:val="009A4FFE"/>
    <w:rsid w:val="009A5016"/>
    <w:rsid w:val="009A6AB6"/>
    <w:rsid w:val="009A7C58"/>
    <w:rsid w:val="009B0573"/>
    <w:rsid w:val="009B14CD"/>
    <w:rsid w:val="009B36E0"/>
    <w:rsid w:val="009B388C"/>
    <w:rsid w:val="009B5069"/>
    <w:rsid w:val="009B6814"/>
    <w:rsid w:val="009B7B4B"/>
    <w:rsid w:val="009B7C21"/>
    <w:rsid w:val="009C0EB1"/>
    <w:rsid w:val="009C0EB8"/>
    <w:rsid w:val="009C30BF"/>
    <w:rsid w:val="009C3F32"/>
    <w:rsid w:val="009C4DC8"/>
    <w:rsid w:val="009C5431"/>
    <w:rsid w:val="009C6370"/>
    <w:rsid w:val="009D0FE4"/>
    <w:rsid w:val="009D12EE"/>
    <w:rsid w:val="009D1824"/>
    <w:rsid w:val="009D1CC4"/>
    <w:rsid w:val="009D34C8"/>
    <w:rsid w:val="009D3C71"/>
    <w:rsid w:val="009D419C"/>
    <w:rsid w:val="009D4316"/>
    <w:rsid w:val="009D55D0"/>
    <w:rsid w:val="009D7AEB"/>
    <w:rsid w:val="009D7E21"/>
    <w:rsid w:val="009E03EE"/>
    <w:rsid w:val="009E207F"/>
    <w:rsid w:val="009E22AE"/>
    <w:rsid w:val="009E3C0C"/>
    <w:rsid w:val="009E4112"/>
    <w:rsid w:val="009E4180"/>
    <w:rsid w:val="009E4E6E"/>
    <w:rsid w:val="009E5496"/>
    <w:rsid w:val="009E5C2F"/>
    <w:rsid w:val="009E6E43"/>
    <w:rsid w:val="009E6E4D"/>
    <w:rsid w:val="009E70A4"/>
    <w:rsid w:val="009E7792"/>
    <w:rsid w:val="009F04E4"/>
    <w:rsid w:val="009F427E"/>
    <w:rsid w:val="009F51F3"/>
    <w:rsid w:val="009F54EF"/>
    <w:rsid w:val="009F63B6"/>
    <w:rsid w:val="009F667B"/>
    <w:rsid w:val="009F7B4B"/>
    <w:rsid w:val="00A01013"/>
    <w:rsid w:val="00A01073"/>
    <w:rsid w:val="00A011FD"/>
    <w:rsid w:val="00A01FDD"/>
    <w:rsid w:val="00A02A13"/>
    <w:rsid w:val="00A042A8"/>
    <w:rsid w:val="00A04992"/>
    <w:rsid w:val="00A05605"/>
    <w:rsid w:val="00A06646"/>
    <w:rsid w:val="00A07B98"/>
    <w:rsid w:val="00A112C6"/>
    <w:rsid w:val="00A11621"/>
    <w:rsid w:val="00A11DD3"/>
    <w:rsid w:val="00A121A2"/>
    <w:rsid w:val="00A1236A"/>
    <w:rsid w:val="00A12605"/>
    <w:rsid w:val="00A13340"/>
    <w:rsid w:val="00A13912"/>
    <w:rsid w:val="00A13CE0"/>
    <w:rsid w:val="00A13F18"/>
    <w:rsid w:val="00A1461A"/>
    <w:rsid w:val="00A147AA"/>
    <w:rsid w:val="00A14930"/>
    <w:rsid w:val="00A155F8"/>
    <w:rsid w:val="00A15F9F"/>
    <w:rsid w:val="00A162A6"/>
    <w:rsid w:val="00A16952"/>
    <w:rsid w:val="00A1787A"/>
    <w:rsid w:val="00A2005B"/>
    <w:rsid w:val="00A2158B"/>
    <w:rsid w:val="00A21D71"/>
    <w:rsid w:val="00A224B7"/>
    <w:rsid w:val="00A22764"/>
    <w:rsid w:val="00A227BB"/>
    <w:rsid w:val="00A22AB3"/>
    <w:rsid w:val="00A22B62"/>
    <w:rsid w:val="00A22B78"/>
    <w:rsid w:val="00A23342"/>
    <w:rsid w:val="00A23C41"/>
    <w:rsid w:val="00A23CE2"/>
    <w:rsid w:val="00A246F7"/>
    <w:rsid w:val="00A24E2F"/>
    <w:rsid w:val="00A25AE5"/>
    <w:rsid w:val="00A26442"/>
    <w:rsid w:val="00A26EF7"/>
    <w:rsid w:val="00A2726E"/>
    <w:rsid w:val="00A30491"/>
    <w:rsid w:val="00A31B64"/>
    <w:rsid w:val="00A31D29"/>
    <w:rsid w:val="00A320AA"/>
    <w:rsid w:val="00A33003"/>
    <w:rsid w:val="00A338A2"/>
    <w:rsid w:val="00A34005"/>
    <w:rsid w:val="00A341D0"/>
    <w:rsid w:val="00A34D42"/>
    <w:rsid w:val="00A37002"/>
    <w:rsid w:val="00A3741C"/>
    <w:rsid w:val="00A404D3"/>
    <w:rsid w:val="00A4061A"/>
    <w:rsid w:val="00A4102A"/>
    <w:rsid w:val="00A41065"/>
    <w:rsid w:val="00A41B33"/>
    <w:rsid w:val="00A41C10"/>
    <w:rsid w:val="00A42131"/>
    <w:rsid w:val="00A42E5C"/>
    <w:rsid w:val="00A43117"/>
    <w:rsid w:val="00A4355E"/>
    <w:rsid w:val="00A437C4"/>
    <w:rsid w:val="00A45009"/>
    <w:rsid w:val="00A465D1"/>
    <w:rsid w:val="00A46D27"/>
    <w:rsid w:val="00A46FED"/>
    <w:rsid w:val="00A47D33"/>
    <w:rsid w:val="00A512EE"/>
    <w:rsid w:val="00A5136A"/>
    <w:rsid w:val="00A52023"/>
    <w:rsid w:val="00A520D9"/>
    <w:rsid w:val="00A5347C"/>
    <w:rsid w:val="00A550A6"/>
    <w:rsid w:val="00A55310"/>
    <w:rsid w:val="00A61760"/>
    <w:rsid w:val="00A61A26"/>
    <w:rsid w:val="00A637F4"/>
    <w:rsid w:val="00A649B1"/>
    <w:rsid w:val="00A64D51"/>
    <w:rsid w:val="00A64DA0"/>
    <w:rsid w:val="00A64FE0"/>
    <w:rsid w:val="00A6537D"/>
    <w:rsid w:val="00A653A3"/>
    <w:rsid w:val="00A65404"/>
    <w:rsid w:val="00A65CFB"/>
    <w:rsid w:val="00A672AF"/>
    <w:rsid w:val="00A672EF"/>
    <w:rsid w:val="00A6764D"/>
    <w:rsid w:val="00A6783D"/>
    <w:rsid w:val="00A67F19"/>
    <w:rsid w:val="00A70622"/>
    <w:rsid w:val="00A7149B"/>
    <w:rsid w:val="00A71936"/>
    <w:rsid w:val="00A71B40"/>
    <w:rsid w:val="00A72C2E"/>
    <w:rsid w:val="00A73C45"/>
    <w:rsid w:val="00A74FB6"/>
    <w:rsid w:val="00A761AF"/>
    <w:rsid w:val="00A7684D"/>
    <w:rsid w:val="00A80E17"/>
    <w:rsid w:val="00A814BC"/>
    <w:rsid w:val="00A81899"/>
    <w:rsid w:val="00A819D3"/>
    <w:rsid w:val="00A826A2"/>
    <w:rsid w:val="00A82FD2"/>
    <w:rsid w:val="00A84087"/>
    <w:rsid w:val="00A86833"/>
    <w:rsid w:val="00A86DCB"/>
    <w:rsid w:val="00A870CE"/>
    <w:rsid w:val="00A877D6"/>
    <w:rsid w:val="00A87BC4"/>
    <w:rsid w:val="00A87FF1"/>
    <w:rsid w:val="00A90201"/>
    <w:rsid w:val="00A910AE"/>
    <w:rsid w:val="00A91554"/>
    <w:rsid w:val="00A9167D"/>
    <w:rsid w:val="00A92446"/>
    <w:rsid w:val="00A92BCD"/>
    <w:rsid w:val="00A94555"/>
    <w:rsid w:val="00A94562"/>
    <w:rsid w:val="00A9462E"/>
    <w:rsid w:val="00A94ABA"/>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D6D"/>
    <w:rsid w:val="00AB0BF1"/>
    <w:rsid w:val="00AB0C24"/>
    <w:rsid w:val="00AB0F6C"/>
    <w:rsid w:val="00AB0F99"/>
    <w:rsid w:val="00AB1586"/>
    <w:rsid w:val="00AB16CE"/>
    <w:rsid w:val="00AB1A75"/>
    <w:rsid w:val="00AB2C2B"/>
    <w:rsid w:val="00AB329E"/>
    <w:rsid w:val="00AB3CC7"/>
    <w:rsid w:val="00AB458C"/>
    <w:rsid w:val="00AB4786"/>
    <w:rsid w:val="00AB4E17"/>
    <w:rsid w:val="00AB5307"/>
    <w:rsid w:val="00AB59DC"/>
    <w:rsid w:val="00AB6113"/>
    <w:rsid w:val="00AC0C31"/>
    <w:rsid w:val="00AC163B"/>
    <w:rsid w:val="00AC3F23"/>
    <w:rsid w:val="00AC4198"/>
    <w:rsid w:val="00AC5CA7"/>
    <w:rsid w:val="00AC6058"/>
    <w:rsid w:val="00AC7D7E"/>
    <w:rsid w:val="00AD2063"/>
    <w:rsid w:val="00AD3919"/>
    <w:rsid w:val="00AD4EC3"/>
    <w:rsid w:val="00AD5ABD"/>
    <w:rsid w:val="00AD660D"/>
    <w:rsid w:val="00AD7D5E"/>
    <w:rsid w:val="00AE021C"/>
    <w:rsid w:val="00AE0707"/>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4B1F"/>
    <w:rsid w:val="00AF53C1"/>
    <w:rsid w:val="00AF57FB"/>
    <w:rsid w:val="00AF57FE"/>
    <w:rsid w:val="00AF62BB"/>
    <w:rsid w:val="00AF725F"/>
    <w:rsid w:val="00AF7A7C"/>
    <w:rsid w:val="00B00B52"/>
    <w:rsid w:val="00B01660"/>
    <w:rsid w:val="00B02070"/>
    <w:rsid w:val="00B032E3"/>
    <w:rsid w:val="00B05743"/>
    <w:rsid w:val="00B0709B"/>
    <w:rsid w:val="00B0759F"/>
    <w:rsid w:val="00B100FE"/>
    <w:rsid w:val="00B10477"/>
    <w:rsid w:val="00B104D2"/>
    <w:rsid w:val="00B106FF"/>
    <w:rsid w:val="00B110E3"/>
    <w:rsid w:val="00B148EB"/>
    <w:rsid w:val="00B15AE6"/>
    <w:rsid w:val="00B17B81"/>
    <w:rsid w:val="00B17F52"/>
    <w:rsid w:val="00B213F5"/>
    <w:rsid w:val="00B214C6"/>
    <w:rsid w:val="00B21E9C"/>
    <w:rsid w:val="00B22368"/>
    <w:rsid w:val="00B224B6"/>
    <w:rsid w:val="00B22F40"/>
    <w:rsid w:val="00B23A0C"/>
    <w:rsid w:val="00B23DA9"/>
    <w:rsid w:val="00B24ED8"/>
    <w:rsid w:val="00B276DE"/>
    <w:rsid w:val="00B27A0B"/>
    <w:rsid w:val="00B30282"/>
    <w:rsid w:val="00B318B5"/>
    <w:rsid w:val="00B32FE9"/>
    <w:rsid w:val="00B349A4"/>
    <w:rsid w:val="00B35404"/>
    <w:rsid w:val="00B359D4"/>
    <w:rsid w:val="00B364EC"/>
    <w:rsid w:val="00B3662C"/>
    <w:rsid w:val="00B378AF"/>
    <w:rsid w:val="00B408B6"/>
    <w:rsid w:val="00B41055"/>
    <w:rsid w:val="00B41940"/>
    <w:rsid w:val="00B41E63"/>
    <w:rsid w:val="00B424DD"/>
    <w:rsid w:val="00B42A2F"/>
    <w:rsid w:val="00B42B87"/>
    <w:rsid w:val="00B437DF"/>
    <w:rsid w:val="00B44C36"/>
    <w:rsid w:val="00B45227"/>
    <w:rsid w:val="00B45455"/>
    <w:rsid w:val="00B45B12"/>
    <w:rsid w:val="00B45B9F"/>
    <w:rsid w:val="00B45CCF"/>
    <w:rsid w:val="00B479AD"/>
    <w:rsid w:val="00B504C5"/>
    <w:rsid w:val="00B50563"/>
    <w:rsid w:val="00B5101A"/>
    <w:rsid w:val="00B51EDB"/>
    <w:rsid w:val="00B522EE"/>
    <w:rsid w:val="00B52B06"/>
    <w:rsid w:val="00B537F1"/>
    <w:rsid w:val="00B54291"/>
    <w:rsid w:val="00B542DA"/>
    <w:rsid w:val="00B55880"/>
    <w:rsid w:val="00B6007D"/>
    <w:rsid w:val="00B607AC"/>
    <w:rsid w:val="00B610A3"/>
    <w:rsid w:val="00B623A4"/>
    <w:rsid w:val="00B62444"/>
    <w:rsid w:val="00B62D12"/>
    <w:rsid w:val="00B633EB"/>
    <w:rsid w:val="00B63C02"/>
    <w:rsid w:val="00B64B54"/>
    <w:rsid w:val="00B64F44"/>
    <w:rsid w:val="00B65B04"/>
    <w:rsid w:val="00B65D72"/>
    <w:rsid w:val="00B66774"/>
    <w:rsid w:val="00B66927"/>
    <w:rsid w:val="00B67C64"/>
    <w:rsid w:val="00B7170B"/>
    <w:rsid w:val="00B71DC6"/>
    <w:rsid w:val="00B73862"/>
    <w:rsid w:val="00B73F43"/>
    <w:rsid w:val="00B74C50"/>
    <w:rsid w:val="00B75BBF"/>
    <w:rsid w:val="00B77802"/>
    <w:rsid w:val="00B77F63"/>
    <w:rsid w:val="00B81680"/>
    <w:rsid w:val="00B81CDC"/>
    <w:rsid w:val="00B825FF"/>
    <w:rsid w:val="00B82FDF"/>
    <w:rsid w:val="00B8314F"/>
    <w:rsid w:val="00B83C85"/>
    <w:rsid w:val="00B83ED5"/>
    <w:rsid w:val="00B83FF0"/>
    <w:rsid w:val="00B8410A"/>
    <w:rsid w:val="00B8459F"/>
    <w:rsid w:val="00B845A8"/>
    <w:rsid w:val="00B84B0E"/>
    <w:rsid w:val="00B85BB8"/>
    <w:rsid w:val="00B86D9E"/>
    <w:rsid w:val="00B87502"/>
    <w:rsid w:val="00B87D60"/>
    <w:rsid w:val="00B90305"/>
    <w:rsid w:val="00B90969"/>
    <w:rsid w:val="00B90EA6"/>
    <w:rsid w:val="00B91129"/>
    <w:rsid w:val="00B92DCA"/>
    <w:rsid w:val="00B94401"/>
    <w:rsid w:val="00B95171"/>
    <w:rsid w:val="00B954A2"/>
    <w:rsid w:val="00B95A11"/>
    <w:rsid w:val="00B95F69"/>
    <w:rsid w:val="00B96183"/>
    <w:rsid w:val="00B961DA"/>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8DD"/>
    <w:rsid w:val="00BB18E4"/>
    <w:rsid w:val="00BB2258"/>
    <w:rsid w:val="00BB35E1"/>
    <w:rsid w:val="00BB402F"/>
    <w:rsid w:val="00BC03D4"/>
    <w:rsid w:val="00BC04CB"/>
    <w:rsid w:val="00BC04E7"/>
    <w:rsid w:val="00BC133D"/>
    <w:rsid w:val="00BC170D"/>
    <w:rsid w:val="00BC4E25"/>
    <w:rsid w:val="00BC5AFC"/>
    <w:rsid w:val="00BC6768"/>
    <w:rsid w:val="00BC71AD"/>
    <w:rsid w:val="00BD058F"/>
    <w:rsid w:val="00BD05B5"/>
    <w:rsid w:val="00BD08FB"/>
    <w:rsid w:val="00BD104C"/>
    <w:rsid w:val="00BD1E0F"/>
    <w:rsid w:val="00BD2975"/>
    <w:rsid w:val="00BD350B"/>
    <w:rsid w:val="00BD3A89"/>
    <w:rsid w:val="00BD4440"/>
    <w:rsid w:val="00BD4842"/>
    <w:rsid w:val="00BD6F76"/>
    <w:rsid w:val="00BD7C9E"/>
    <w:rsid w:val="00BE0AF6"/>
    <w:rsid w:val="00BE1359"/>
    <w:rsid w:val="00BE1F03"/>
    <w:rsid w:val="00BE2F4B"/>
    <w:rsid w:val="00BE3200"/>
    <w:rsid w:val="00BE33AE"/>
    <w:rsid w:val="00BE3F0C"/>
    <w:rsid w:val="00BE4101"/>
    <w:rsid w:val="00BE41A7"/>
    <w:rsid w:val="00BE4593"/>
    <w:rsid w:val="00BE4C0A"/>
    <w:rsid w:val="00BE58A7"/>
    <w:rsid w:val="00BE6684"/>
    <w:rsid w:val="00BF05AF"/>
    <w:rsid w:val="00BF185E"/>
    <w:rsid w:val="00BF1CEE"/>
    <w:rsid w:val="00BF206C"/>
    <w:rsid w:val="00BF2218"/>
    <w:rsid w:val="00BF2229"/>
    <w:rsid w:val="00BF2C95"/>
    <w:rsid w:val="00BF3056"/>
    <w:rsid w:val="00BF3189"/>
    <w:rsid w:val="00BF3948"/>
    <w:rsid w:val="00BF4001"/>
    <w:rsid w:val="00BF4257"/>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426B"/>
    <w:rsid w:val="00C045DF"/>
    <w:rsid w:val="00C046D3"/>
    <w:rsid w:val="00C046E0"/>
    <w:rsid w:val="00C047F8"/>
    <w:rsid w:val="00C04D0F"/>
    <w:rsid w:val="00C054DA"/>
    <w:rsid w:val="00C0597C"/>
    <w:rsid w:val="00C061FE"/>
    <w:rsid w:val="00C06DD6"/>
    <w:rsid w:val="00C06ED0"/>
    <w:rsid w:val="00C10116"/>
    <w:rsid w:val="00C11554"/>
    <w:rsid w:val="00C12AAC"/>
    <w:rsid w:val="00C1345E"/>
    <w:rsid w:val="00C13595"/>
    <w:rsid w:val="00C13CAF"/>
    <w:rsid w:val="00C13F4E"/>
    <w:rsid w:val="00C144F1"/>
    <w:rsid w:val="00C1491F"/>
    <w:rsid w:val="00C1709D"/>
    <w:rsid w:val="00C17AD1"/>
    <w:rsid w:val="00C17F45"/>
    <w:rsid w:val="00C200A0"/>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B62"/>
    <w:rsid w:val="00C35173"/>
    <w:rsid w:val="00C35E3C"/>
    <w:rsid w:val="00C35EB3"/>
    <w:rsid w:val="00C35EE7"/>
    <w:rsid w:val="00C36308"/>
    <w:rsid w:val="00C36384"/>
    <w:rsid w:val="00C36B0C"/>
    <w:rsid w:val="00C37E3A"/>
    <w:rsid w:val="00C402C9"/>
    <w:rsid w:val="00C40CC5"/>
    <w:rsid w:val="00C41281"/>
    <w:rsid w:val="00C4144F"/>
    <w:rsid w:val="00C433CE"/>
    <w:rsid w:val="00C448FA"/>
    <w:rsid w:val="00C4524E"/>
    <w:rsid w:val="00C4622E"/>
    <w:rsid w:val="00C463D4"/>
    <w:rsid w:val="00C46548"/>
    <w:rsid w:val="00C46C6C"/>
    <w:rsid w:val="00C504AE"/>
    <w:rsid w:val="00C50A78"/>
    <w:rsid w:val="00C520EA"/>
    <w:rsid w:val="00C52C23"/>
    <w:rsid w:val="00C544EE"/>
    <w:rsid w:val="00C574D5"/>
    <w:rsid w:val="00C60511"/>
    <w:rsid w:val="00C605F9"/>
    <w:rsid w:val="00C61C4A"/>
    <w:rsid w:val="00C629E3"/>
    <w:rsid w:val="00C64150"/>
    <w:rsid w:val="00C64253"/>
    <w:rsid w:val="00C647ED"/>
    <w:rsid w:val="00C654D2"/>
    <w:rsid w:val="00C66602"/>
    <w:rsid w:val="00C7037D"/>
    <w:rsid w:val="00C72A59"/>
    <w:rsid w:val="00C73F32"/>
    <w:rsid w:val="00C741BD"/>
    <w:rsid w:val="00C75273"/>
    <w:rsid w:val="00C7587B"/>
    <w:rsid w:val="00C77371"/>
    <w:rsid w:val="00C77B86"/>
    <w:rsid w:val="00C77CFF"/>
    <w:rsid w:val="00C804B1"/>
    <w:rsid w:val="00C83752"/>
    <w:rsid w:val="00C83D1F"/>
    <w:rsid w:val="00C841C2"/>
    <w:rsid w:val="00C84718"/>
    <w:rsid w:val="00C84A1F"/>
    <w:rsid w:val="00C85DAE"/>
    <w:rsid w:val="00C87462"/>
    <w:rsid w:val="00C91CC0"/>
    <w:rsid w:val="00C92032"/>
    <w:rsid w:val="00C9312A"/>
    <w:rsid w:val="00C9317A"/>
    <w:rsid w:val="00C93700"/>
    <w:rsid w:val="00C937B7"/>
    <w:rsid w:val="00C93A25"/>
    <w:rsid w:val="00C93C6C"/>
    <w:rsid w:val="00C9477E"/>
    <w:rsid w:val="00C9699A"/>
    <w:rsid w:val="00C96FF7"/>
    <w:rsid w:val="00CA0CA3"/>
    <w:rsid w:val="00CA0CB6"/>
    <w:rsid w:val="00CA0E8D"/>
    <w:rsid w:val="00CA147B"/>
    <w:rsid w:val="00CA17EB"/>
    <w:rsid w:val="00CA180C"/>
    <w:rsid w:val="00CA376D"/>
    <w:rsid w:val="00CA39B0"/>
    <w:rsid w:val="00CA3B26"/>
    <w:rsid w:val="00CA4348"/>
    <w:rsid w:val="00CA54B8"/>
    <w:rsid w:val="00CA6B18"/>
    <w:rsid w:val="00CA71FD"/>
    <w:rsid w:val="00CA7576"/>
    <w:rsid w:val="00CA7B1E"/>
    <w:rsid w:val="00CA7ED0"/>
    <w:rsid w:val="00CB0525"/>
    <w:rsid w:val="00CB07A0"/>
    <w:rsid w:val="00CB1721"/>
    <w:rsid w:val="00CB22B2"/>
    <w:rsid w:val="00CB2626"/>
    <w:rsid w:val="00CB29CE"/>
    <w:rsid w:val="00CB2CEB"/>
    <w:rsid w:val="00CB596E"/>
    <w:rsid w:val="00CB5E41"/>
    <w:rsid w:val="00CB609E"/>
    <w:rsid w:val="00CB7462"/>
    <w:rsid w:val="00CB7AC9"/>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3CFA"/>
    <w:rsid w:val="00CD5718"/>
    <w:rsid w:val="00CD608A"/>
    <w:rsid w:val="00CD7492"/>
    <w:rsid w:val="00CD791E"/>
    <w:rsid w:val="00CE2895"/>
    <w:rsid w:val="00CE2AAB"/>
    <w:rsid w:val="00CE2E15"/>
    <w:rsid w:val="00CE366E"/>
    <w:rsid w:val="00CE3A6B"/>
    <w:rsid w:val="00CE3CFB"/>
    <w:rsid w:val="00CE4121"/>
    <w:rsid w:val="00CE458A"/>
    <w:rsid w:val="00CE6A5E"/>
    <w:rsid w:val="00CE721D"/>
    <w:rsid w:val="00CE7B64"/>
    <w:rsid w:val="00CF0357"/>
    <w:rsid w:val="00CF03E1"/>
    <w:rsid w:val="00CF14D1"/>
    <w:rsid w:val="00CF1DB3"/>
    <w:rsid w:val="00CF2834"/>
    <w:rsid w:val="00CF3016"/>
    <w:rsid w:val="00CF37CD"/>
    <w:rsid w:val="00CF4296"/>
    <w:rsid w:val="00CF433F"/>
    <w:rsid w:val="00CF4CC3"/>
    <w:rsid w:val="00CF7722"/>
    <w:rsid w:val="00CF786E"/>
    <w:rsid w:val="00CF7FFE"/>
    <w:rsid w:val="00D00211"/>
    <w:rsid w:val="00D006D1"/>
    <w:rsid w:val="00D019BC"/>
    <w:rsid w:val="00D025AE"/>
    <w:rsid w:val="00D02BB5"/>
    <w:rsid w:val="00D02DEF"/>
    <w:rsid w:val="00D03F60"/>
    <w:rsid w:val="00D06309"/>
    <w:rsid w:val="00D06425"/>
    <w:rsid w:val="00D07105"/>
    <w:rsid w:val="00D0710D"/>
    <w:rsid w:val="00D1000A"/>
    <w:rsid w:val="00D102CF"/>
    <w:rsid w:val="00D1072D"/>
    <w:rsid w:val="00D11DDC"/>
    <w:rsid w:val="00D1298F"/>
    <w:rsid w:val="00D15BC5"/>
    <w:rsid w:val="00D15BE1"/>
    <w:rsid w:val="00D17B39"/>
    <w:rsid w:val="00D20CB0"/>
    <w:rsid w:val="00D20D7A"/>
    <w:rsid w:val="00D21CC2"/>
    <w:rsid w:val="00D22711"/>
    <w:rsid w:val="00D22B6E"/>
    <w:rsid w:val="00D234F8"/>
    <w:rsid w:val="00D23AB2"/>
    <w:rsid w:val="00D23AF3"/>
    <w:rsid w:val="00D25D32"/>
    <w:rsid w:val="00D26727"/>
    <w:rsid w:val="00D26C26"/>
    <w:rsid w:val="00D27A16"/>
    <w:rsid w:val="00D31420"/>
    <w:rsid w:val="00D326CF"/>
    <w:rsid w:val="00D32DE5"/>
    <w:rsid w:val="00D33AC2"/>
    <w:rsid w:val="00D33D1C"/>
    <w:rsid w:val="00D34638"/>
    <w:rsid w:val="00D346CF"/>
    <w:rsid w:val="00D34F67"/>
    <w:rsid w:val="00D35037"/>
    <w:rsid w:val="00D351EA"/>
    <w:rsid w:val="00D351F1"/>
    <w:rsid w:val="00D3665B"/>
    <w:rsid w:val="00D36CA5"/>
    <w:rsid w:val="00D40288"/>
    <w:rsid w:val="00D416DE"/>
    <w:rsid w:val="00D41CC0"/>
    <w:rsid w:val="00D43403"/>
    <w:rsid w:val="00D43503"/>
    <w:rsid w:val="00D449CC"/>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478"/>
    <w:rsid w:val="00D574AF"/>
    <w:rsid w:val="00D576FD"/>
    <w:rsid w:val="00D602D1"/>
    <w:rsid w:val="00D60A7D"/>
    <w:rsid w:val="00D61773"/>
    <w:rsid w:val="00D619F5"/>
    <w:rsid w:val="00D620F6"/>
    <w:rsid w:val="00D6210B"/>
    <w:rsid w:val="00D62E71"/>
    <w:rsid w:val="00D6355A"/>
    <w:rsid w:val="00D6430D"/>
    <w:rsid w:val="00D6453B"/>
    <w:rsid w:val="00D64BA4"/>
    <w:rsid w:val="00D64D82"/>
    <w:rsid w:val="00D64F44"/>
    <w:rsid w:val="00D66188"/>
    <w:rsid w:val="00D665D1"/>
    <w:rsid w:val="00D67546"/>
    <w:rsid w:val="00D7099B"/>
    <w:rsid w:val="00D70B37"/>
    <w:rsid w:val="00D713C6"/>
    <w:rsid w:val="00D71EEE"/>
    <w:rsid w:val="00D729B4"/>
    <w:rsid w:val="00D72B34"/>
    <w:rsid w:val="00D731F6"/>
    <w:rsid w:val="00D740CA"/>
    <w:rsid w:val="00D74724"/>
    <w:rsid w:val="00D76E06"/>
    <w:rsid w:val="00D77CDB"/>
    <w:rsid w:val="00D8218E"/>
    <w:rsid w:val="00D83036"/>
    <w:rsid w:val="00D856AA"/>
    <w:rsid w:val="00D85728"/>
    <w:rsid w:val="00D858EE"/>
    <w:rsid w:val="00D85EBB"/>
    <w:rsid w:val="00D87538"/>
    <w:rsid w:val="00D87D0F"/>
    <w:rsid w:val="00D903FB"/>
    <w:rsid w:val="00D9058E"/>
    <w:rsid w:val="00D907EA"/>
    <w:rsid w:val="00D90AF9"/>
    <w:rsid w:val="00D90D0D"/>
    <w:rsid w:val="00D90EA6"/>
    <w:rsid w:val="00D91296"/>
    <w:rsid w:val="00D91821"/>
    <w:rsid w:val="00D92361"/>
    <w:rsid w:val="00D9347C"/>
    <w:rsid w:val="00D93C59"/>
    <w:rsid w:val="00D95481"/>
    <w:rsid w:val="00D95686"/>
    <w:rsid w:val="00D967A3"/>
    <w:rsid w:val="00D9724B"/>
    <w:rsid w:val="00D9790A"/>
    <w:rsid w:val="00D979A6"/>
    <w:rsid w:val="00D97A23"/>
    <w:rsid w:val="00DA040F"/>
    <w:rsid w:val="00DA0EA6"/>
    <w:rsid w:val="00DA1CD1"/>
    <w:rsid w:val="00DA22FC"/>
    <w:rsid w:val="00DA2F84"/>
    <w:rsid w:val="00DA34B4"/>
    <w:rsid w:val="00DA555A"/>
    <w:rsid w:val="00DA55DD"/>
    <w:rsid w:val="00DB15CC"/>
    <w:rsid w:val="00DB1A3D"/>
    <w:rsid w:val="00DB3CD2"/>
    <w:rsid w:val="00DB5003"/>
    <w:rsid w:val="00DB53DA"/>
    <w:rsid w:val="00DB559F"/>
    <w:rsid w:val="00DB5794"/>
    <w:rsid w:val="00DB6227"/>
    <w:rsid w:val="00DB63A5"/>
    <w:rsid w:val="00DC084C"/>
    <w:rsid w:val="00DC1363"/>
    <w:rsid w:val="00DC250F"/>
    <w:rsid w:val="00DC3900"/>
    <w:rsid w:val="00DC414E"/>
    <w:rsid w:val="00DC4782"/>
    <w:rsid w:val="00DC4C13"/>
    <w:rsid w:val="00DC4FDC"/>
    <w:rsid w:val="00DC5F7A"/>
    <w:rsid w:val="00DC73BF"/>
    <w:rsid w:val="00DC74D9"/>
    <w:rsid w:val="00DC7A13"/>
    <w:rsid w:val="00DC7ADC"/>
    <w:rsid w:val="00DD0DD5"/>
    <w:rsid w:val="00DD16CD"/>
    <w:rsid w:val="00DD1702"/>
    <w:rsid w:val="00DD2345"/>
    <w:rsid w:val="00DD2433"/>
    <w:rsid w:val="00DD2FD3"/>
    <w:rsid w:val="00DD35DF"/>
    <w:rsid w:val="00DD5794"/>
    <w:rsid w:val="00DD6956"/>
    <w:rsid w:val="00DD6A40"/>
    <w:rsid w:val="00DD6D75"/>
    <w:rsid w:val="00DD73D6"/>
    <w:rsid w:val="00DE0296"/>
    <w:rsid w:val="00DE05C7"/>
    <w:rsid w:val="00DE0C77"/>
    <w:rsid w:val="00DE11E3"/>
    <w:rsid w:val="00DE1425"/>
    <w:rsid w:val="00DE2162"/>
    <w:rsid w:val="00DE2B39"/>
    <w:rsid w:val="00DE2EF4"/>
    <w:rsid w:val="00DE3881"/>
    <w:rsid w:val="00DE3FA1"/>
    <w:rsid w:val="00DE4291"/>
    <w:rsid w:val="00DE4F7D"/>
    <w:rsid w:val="00DE56F6"/>
    <w:rsid w:val="00DE58ED"/>
    <w:rsid w:val="00DE5973"/>
    <w:rsid w:val="00DE5FA4"/>
    <w:rsid w:val="00DE7064"/>
    <w:rsid w:val="00DE73DD"/>
    <w:rsid w:val="00DF1363"/>
    <w:rsid w:val="00DF1DCB"/>
    <w:rsid w:val="00DF2212"/>
    <w:rsid w:val="00DF24DD"/>
    <w:rsid w:val="00DF27D5"/>
    <w:rsid w:val="00DF2997"/>
    <w:rsid w:val="00DF3D5B"/>
    <w:rsid w:val="00DF4295"/>
    <w:rsid w:val="00DF42FA"/>
    <w:rsid w:val="00DF5C6C"/>
    <w:rsid w:val="00DF6B17"/>
    <w:rsid w:val="00DF75A0"/>
    <w:rsid w:val="00DF7C91"/>
    <w:rsid w:val="00E002D5"/>
    <w:rsid w:val="00E014CA"/>
    <w:rsid w:val="00E031B8"/>
    <w:rsid w:val="00E032B1"/>
    <w:rsid w:val="00E05CCF"/>
    <w:rsid w:val="00E074C9"/>
    <w:rsid w:val="00E07734"/>
    <w:rsid w:val="00E07771"/>
    <w:rsid w:val="00E077F3"/>
    <w:rsid w:val="00E10174"/>
    <w:rsid w:val="00E10180"/>
    <w:rsid w:val="00E102CE"/>
    <w:rsid w:val="00E103D7"/>
    <w:rsid w:val="00E107F2"/>
    <w:rsid w:val="00E10BC4"/>
    <w:rsid w:val="00E12D1C"/>
    <w:rsid w:val="00E13CB6"/>
    <w:rsid w:val="00E13FA5"/>
    <w:rsid w:val="00E1415D"/>
    <w:rsid w:val="00E1452C"/>
    <w:rsid w:val="00E162BD"/>
    <w:rsid w:val="00E16355"/>
    <w:rsid w:val="00E17B6B"/>
    <w:rsid w:val="00E17DA9"/>
    <w:rsid w:val="00E17E79"/>
    <w:rsid w:val="00E201F9"/>
    <w:rsid w:val="00E20F0D"/>
    <w:rsid w:val="00E213BD"/>
    <w:rsid w:val="00E22874"/>
    <w:rsid w:val="00E23D32"/>
    <w:rsid w:val="00E244EE"/>
    <w:rsid w:val="00E24555"/>
    <w:rsid w:val="00E24D94"/>
    <w:rsid w:val="00E254B2"/>
    <w:rsid w:val="00E2551B"/>
    <w:rsid w:val="00E268B0"/>
    <w:rsid w:val="00E30107"/>
    <w:rsid w:val="00E31494"/>
    <w:rsid w:val="00E323E9"/>
    <w:rsid w:val="00E32D70"/>
    <w:rsid w:val="00E32FB6"/>
    <w:rsid w:val="00E33FC0"/>
    <w:rsid w:val="00E34018"/>
    <w:rsid w:val="00E3665D"/>
    <w:rsid w:val="00E36E44"/>
    <w:rsid w:val="00E3775D"/>
    <w:rsid w:val="00E37C1B"/>
    <w:rsid w:val="00E40301"/>
    <w:rsid w:val="00E40B4D"/>
    <w:rsid w:val="00E4186C"/>
    <w:rsid w:val="00E41F9D"/>
    <w:rsid w:val="00E4237A"/>
    <w:rsid w:val="00E423ED"/>
    <w:rsid w:val="00E42CBA"/>
    <w:rsid w:val="00E437D2"/>
    <w:rsid w:val="00E43BF9"/>
    <w:rsid w:val="00E44515"/>
    <w:rsid w:val="00E449A2"/>
    <w:rsid w:val="00E44BC4"/>
    <w:rsid w:val="00E45B15"/>
    <w:rsid w:val="00E45D28"/>
    <w:rsid w:val="00E46CEF"/>
    <w:rsid w:val="00E47BC6"/>
    <w:rsid w:val="00E47DD2"/>
    <w:rsid w:val="00E5182E"/>
    <w:rsid w:val="00E518A0"/>
    <w:rsid w:val="00E51930"/>
    <w:rsid w:val="00E52053"/>
    <w:rsid w:val="00E52A10"/>
    <w:rsid w:val="00E54739"/>
    <w:rsid w:val="00E55751"/>
    <w:rsid w:val="00E55BC0"/>
    <w:rsid w:val="00E56D79"/>
    <w:rsid w:val="00E60A25"/>
    <w:rsid w:val="00E61057"/>
    <w:rsid w:val="00E6205C"/>
    <w:rsid w:val="00E63E29"/>
    <w:rsid w:val="00E64308"/>
    <w:rsid w:val="00E648CE"/>
    <w:rsid w:val="00E650CA"/>
    <w:rsid w:val="00E668E1"/>
    <w:rsid w:val="00E66D11"/>
    <w:rsid w:val="00E67186"/>
    <w:rsid w:val="00E67CAD"/>
    <w:rsid w:val="00E70108"/>
    <w:rsid w:val="00E7180B"/>
    <w:rsid w:val="00E72CEF"/>
    <w:rsid w:val="00E733EC"/>
    <w:rsid w:val="00E7398E"/>
    <w:rsid w:val="00E74044"/>
    <w:rsid w:val="00E7443D"/>
    <w:rsid w:val="00E74730"/>
    <w:rsid w:val="00E7530B"/>
    <w:rsid w:val="00E75459"/>
    <w:rsid w:val="00E770AB"/>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22F0"/>
    <w:rsid w:val="00E928BD"/>
    <w:rsid w:val="00E93C19"/>
    <w:rsid w:val="00E94625"/>
    <w:rsid w:val="00E94DA7"/>
    <w:rsid w:val="00E94EDF"/>
    <w:rsid w:val="00E963A5"/>
    <w:rsid w:val="00E96641"/>
    <w:rsid w:val="00E96E59"/>
    <w:rsid w:val="00EA09AB"/>
    <w:rsid w:val="00EA0BB4"/>
    <w:rsid w:val="00EA0E6E"/>
    <w:rsid w:val="00EA2055"/>
    <w:rsid w:val="00EA2311"/>
    <w:rsid w:val="00EA350E"/>
    <w:rsid w:val="00EA3E4B"/>
    <w:rsid w:val="00EA51BD"/>
    <w:rsid w:val="00EA6525"/>
    <w:rsid w:val="00EA7B46"/>
    <w:rsid w:val="00EB0918"/>
    <w:rsid w:val="00EB0947"/>
    <w:rsid w:val="00EB21EE"/>
    <w:rsid w:val="00EB45FA"/>
    <w:rsid w:val="00EB4D47"/>
    <w:rsid w:val="00EB60D0"/>
    <w:rsid w:val="00EB66EE"/>
    <w:rsid w:val="00EB695D"/>
    <w:rsid w:val="00EB6ABE"/>
    <w:rsid w:val="00EB6AE0"/>
    <w:rsid w:val="00EB6E40"/>
    <w:rsid w:val="00EC0A9F"/>
    <w:rsid w:val="00EC1079"/>
    <w:rsid w:val="00EC1407"/>
    <w:rsid w:val="00EC2AAD"/>
    <w:rsid w:val="00EC2F33"/>
    <w:rsid w:val="00EC376D"/>
    <w:rsid w:val="00EC4282"/>
    <w:rsid w:val="00EC577F"/>
    <w:rsid w:val="00EC76A6"/>
    <w:rsid w:val="00EC7BC3"/>
    <w:rsid w:val="00ED1148"/>
    <w:rsid w:val="00ED15F5"/>
    <w:rsid w:val="00ED1FDB"/>
    <w:rsid w:val="00ED418E"/>
    <w:rsid w:val="00ED45C4"/>
    <w:rsid w:val="00ED494C"/>
    <w:rsid w:val="00ED4EB4"/>
    <w:rsid w:val="00ED5CE4"/>
    <w:rsid w:val="00ED6414"/>
    <w:rsid w:val="00ED6451"/>
    <w:rsid w:val="00ED73CD"/>
    <w:rsid w:val="00ED7600"/>
    <w:rsid w:val="00EE14F0"/>
    <w:rsid w:val="00EE31C2"/>
    <w:rsid w:val="00EE54C9"/>
    <w:rsid w:val="00EE639A"/>
    <w:rsid w:val="00EE78A7"/>
    <w:rsid w:val="00EE7DC5"/>
    <w:rsid w:val="00EE7FD7"/>
    <w:rsid w:val="00EF0FEA"/>
    <w:rsid w:val="00EF167F"/>
    <w:rsid w:val="00EF232E"/>
    <w:rsid w:val="00EF5606"/>
    <w:rsid w:val="00EF58A3"/>
    <w:rsid w:val="00EF5C09"/>
    <w:rsid w:val="00EF6073"/>
    <w:rsid w:val="00EF66B4"/>
    <w:rsid w:val="00EF698B"/>
    <w:rsid w:val="00EF6E37"/>
    <w:rsid w:val="00EF7050"/>
    <w:rsid w:val="00EF77A9"/>
    <w:rsid w:val="00F00459"/>
    <w:rsid w:val="00F036F5"/>
    <w:rsid w:val="00F03AAB"/>
    <w:rsid w:val="00F05CF3"/>
    <w:rsid w:val="00F05DFD"/>
    <w:rsid w:val="00F06405"/>
    <w:rsid w:val="00F066B9"/>
    <w:rsid w:val="00F06CE4"/>
    <w:rsid w:val="00F112FE"/>
    <w:rsid w:val="00F11591"/>
    <w:rsid w:val="00F129C1"/>
    <w:rsid w:val="00F1362C"/>
    <w:rsid w:val="00F166AE"/>
    <w:rsid w:val="00F166C9"/>
    <w:rsid w:val="00F1789F"/>
    <w:rsid w:val="00F17DD8"/>
    <w:rsid w:val="00F208CD"/>
    <w:rsid w:val="00F2224D"/>
    <w:rsid w:val="00F2289F"/>
    <w:rsid w:val="00F22A29"/>
    <w:rsid w:val="00F2356A"/>
    <w:rsid w:val="00F23E61"/>
    <w:rsid w:val="00F24DBC"/>
    <w:rsid w:val="00F2532E"/>
    <w:rsid w:val="00F26431"/>
    <w:rsid w:val="00F26B17"/>
    <w:rsid w:val="00F26C36"/>
    <w:rsid w:val="00F27441"/>
    <w:rsid w:val="00F315A4"/>
    <w:rsid w:val="00F318AB"/>
    <w:rsid w:val="00F31C47"/>
    <w:rsid w:val="00F320C3"/>
    <w:rsid w:val="00F32D8E"/>
    <w:rsid w:val="00F33429"/>
    <w:rsid w:val="00F34430"/>
    <w:rsid w:val="00F37187"/>
    <w:rsid w:val="00F40321"/>
    <w:rsid w:val="00F40706"/>
    <w:rsid w:val="00F414F1"/>
    <w:rsid w:val="00F4179D"/>
    <w:rsid w:val="00F41FB2"/>
    <w:rsid w:val="00F42A09"/>
    <w:rsid w:val="00F42D2F"/>
    <w:rsid w:val="00F443E8"/>
    <w:rsid w:val="00F45AA7"/>
    <w:rsid w:val="00F45D9C"/>
    <w:rsid w:val="00F46107"/>
    <w:rsid w:val="00F46DEF"/>
    <w:rsid w:val="00F508B8"/>
    <w:rsid w:val="00F51CF1"/>
    <w:rsid w:val="00F51DF1"/>
    <w:rsid w:val="00F52FFE"/>
    <w:rsid w:val="00F5335F"/>
    <w:rsid w:val="00F53DA8"/>
    <w:rsid w:val="00F547AB"/>
    <w:rsid w:val="00F54F51"/>
    <w:rsid w:val="00F5650E"/>
    <w:rsid w:val="00F56899"/>
    <w:rsid w:val="00F56F44"/>
    <w:rsid w:val="00F57426"/>
    <w:rsid w:val="00F57A41"/>
    <w:rsid w:val="00F603A9"/>
    <w:rsid w:val="00F605CF"/>
    <w:rsid w:val="00F609CE"/>
    <w:rsid w:val="00F60A95"/>
    <w:rsid w:val="00F60DA5"/>
    <w:rsid w:val="00F6194E"/>
    <w:rsid w:val="00F62E4C"/>
    <w:rsid w:val="00F63CF8"/>
    <w:rsid w:val="00F63E1E"/>
    <w:rsid w:val="00F642F3"/>
    <w:rsid w:val="00F6459F"/>
    <w:rsid w:val="00F6549F"/>
    <w:rsid w:val="00F662E2"/>
    <w:rsid w:val="00F66331"/>
    <w:rsid w:val="00F664DA"/>
    <w:rsid w:val="00F66678"/>
    <w:rsid w:val="00F66948"/>
    <w:rsid w:val="00F67FF3"/>
    <w:rsid w:val="00F70EB1"/>
    <w:rsid w:val="00F7139C"/>
    <w:rsid w:val="00F71664"/>
    <w:rsid w:val="00F720E7"/>
    <w:rsid w:val="00F727E7"/>
    <w:rsid w:val="00F72CB1"/>
    <w:rsid w:val="00F73FEB"/>
    <w:rsid w:val="00F74918"/>
    <w:rsid w:val="00F74F51"/>
    <w:rsid w:val="00F751B8"/>
    <w:rsid w:val="00F75440"/>
    <w:rsid w:val="00F80203"/>
    <w:rsid w:val="00F8022D"/>
    <w:rsid w:val="00F80B34"/>
    <w:rsid w:val="00F81EDD"/>
    <w:rsid w:val="00F8215E"/>
    <w:rsid w:val="00F824F5"/>
    <w:rsid w:val="00F82907"/>
    <w:rsid w:val="00F82E30"/>
    <w:rsid w:val="00F831BF"/>
    <w:rsid w:val="00F839F8"/>
    <w:rsid w:val="00F843CB"/>
    <w:rsid w:val="00F844BF"/>
    <w:rsid w:val="00F84733"/>
    <w:rsid w:val="00F84962"/>
    <w:rsid w:val="00F85AA1"/>
    <w:rsid w:val="00F85B03"/>
    <w:rsid w:val="00F86D6C"/>
    <w:rsid w:val="00F8710D"/>
    <w:rsid w:val="00F87C08"/>
    <w:rsid w:val="00F87DD4"/>
    <w:rsid w:val="00F90363"/>
    <w:rsid w:val="00F90FAB"/>
    <w:rsid w:val="00F9254F"/>
    <w:rsid w:val="00F92A24"/>
    <w:rsid w:val="00F9374D"/>
    <w:rsid w:val="00F95005"/>
    <w:rsid w:val="00F95538"/>
    <w:rsid w:val="00F96412"/>
    <w:rsid w:val="00FA0878"/>
    <w:rsid w:val="00FA08EC"/>
    <w:rsid w:val="00FA0969"/>
    <w:rsid w:val="00FA0FAA"/>
    <w:rsid w:val="00FA1465"/>
    <w:rsid w:val="00FA16C0"/>
    <w:rsid w:val="00FA1E72"/>
    <w:rsid w:val="00FA2C5E"/>
    <w:rsid w:val="00FA420F"/>
    <w:rsid w:val="00FA5099"/>
    <w:rsid w:val="00FA55A8"/>
    <w:rsid w:val="00FA5E88"/>
    <w:rsid w:val="00FA6509"/>
    <w:rsid w:val="00FA67F2"/>
    <w:rsid w:val="00FA6D35"/>
    <w:rsid w:val="00FA7074"/>
    <w:rsid w:val="00FA7D4C"/>
    <w:rsid w:val="00FA7E4F"/>
    <w:rsid w:val="00FB11F0"/>
    <w:rsid w:val="00FB2275"/>
    <w:rsid w:val="00FB2A5F"/>
    <w:rsid w:val="00FB2B51"/>
    <w:rsid w:val="00FB47D6"/>
    <w:rsid w:val="00FB73CE"/>
    <w:rsid w:val="00FB75DE"/>
    <w:rsid w:val="00FC29B9"/>
    <w:rsid w:val="00FC3B0B"/>
    <w:rsid w:val="00FC4095"/>
    <w:rsid w:val="00FC4A00"/>
    <w:rsid w:val="00FC51D7"/>
    <w:rsid w:val="00FC5493"/>
    <w:rsid w:val="00FC61C1"/>
    <w:rsid w:val="00FC6FD3"/>
    <w:rsid w:val="00FD0846"/>
    <w:rsid w:val="00FD21EC"/>
    <w:rsid w:val="00FD2294"/>
    <w:rsid w:val="00FD3667"/>
    <w:rsid w:val="00FD3C70"/>
    <w:rsid w:val="00FD4695"/>
    <w:rsid w:val="00FD7B5F"/>
    <w:rsid w:val="00FE10D9"/>
    <w:rsid w:val="00FE1114"/>
    <w:rsid w:val="00FE1B74"/>
    <w:rsid w:val="00FE20DE"/>
    <w:rsid w:val="00FE24AE"/>
    <w:rsid w:val="00FE2692"/>
    <w:rsid w:val="00FE305C"/>
    <w:rsid w:val="00FE306A"/>
    <w:rsid w:val="00FE3D0F"/>
    <w:rsid w:val="00FE4A3C"/>
    <w:rsid w:val="00FE5434"/>
    <w:rsid w:val="00FE5B53"/>
    <w:rsid w:val="00FE6B1A"/>
    <w:rsid w:val="00FE6F3C"/>
    <w:rsid w:val="00FE7DA9"/>
    <w:rsid w:val="00FE7F32"/>
    <w:rsid w:val="00FE7F5B"/>
    <w:rsid w:val="00FF0301"/>
    <w:rsid w:val="00FF0B0E"/>
    <w:rsid w:val="00FF10AF"/>
    <w:rsid w:val="00FF1D82"/>
    <w:rsid w:val="00FF268F"/>
    <w:rsid w:val="00FF3836"/>
    <w:rsid w:val="00FF3DB0"/>
    <w:rsid w:val="00FF411D"/>
    <w:rsid w:val="00FF42C6"/>
    <w:rsid w:val="00FF42D4"/>
    <w:rsid w:val="00FF489F"/>
    <w:rsid w:val="00FF4CDA"/>
    <w:rsid w:val="00FF6565"/>
    <w:rsid w:val="00FF6BD4"/>
    <w:rsid w:val="00FF7D40"/>
    <w:rsid w:val="00FF7E15"/>
    <w:rsid w:val="037DF2AD"/>
    <w:rsid w:val="0AEE5EFA"/>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C430A7D"/>
    <w:rsid w:val="3D6C9F4F"/>
    <w:rsid w:val="3D954A24"/>
    <w:rsid w:val="3E7DC650"/>
    <w:rsid w:val="3F572983"/>
    <w:rsid w:val="3FCC0999"/>
    <w:rsid w:val="40EA2F68"/>
    <w:rsid w:val="41547684"/>
    <w:rsid w:val="46CBA012"/>
    <w:rsid w:val="4790F4F1"/>
    <w:rsid w:val="4A842627"/>
    <w:rsid w:val="4CC1C0AF"/>
    <w:rsid w:val="4E31301B"/>
    <w:rsid w:val="4EB6ACDC"/>
    <w:rsid w:val="56D75661"/>
    <w:rsid w:val="57071440"/>
    <w:rsid w:val="5A576285"/>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BC0FE134-AF73-46FF-A9BB-8ED87D0E7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Webdings" w:hAnsi="Webding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semiHidden/>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RBI5PAMIO524-1616901215-47111</_dlc_DocId>
    <HideFromDelve xmlns="71c5aaf6-e6ce-465b-b873-5148d2a4c105">false</HideFromDelve>
    <_dlc_DocIdUrl xmlns="71c5aaf6-e6ce-465b-b873-5148d2a4c105">
      <Url>https://nokia.sharepoint.com/sites/gxp/_layouts/15/DocIdRedir.aspx?ID=RBI5PAMIO524-1616901215-47111</Url>
      <Description>RBI5PAMIO524-1616901215-47111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911F4DB3-537F-49AD-AA38-1E254C3E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Template>
  <TotalTime>2459</TotalTime>
  <Pages>9</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CharactersWithSpaces>
  <SharedDoc>false</SharedDoc>
  <HLinks>
    <vt:vector size="96" baseType="variant">
      <vt:variant>
        <vt:i4>1900592</vt:i4>
      </vt:variant>
      <vt:variant>
        <vt:i4>53</vt:i4>
      </vt:variant>
      <vt:variant>
        <vt:i4>0</vt:i4>
      </vt:variant>
      <vt:variant>
        <vt:i4>5</vt:i4>
      </vt:variant>
      <vt:variant>
        <vt:lpwstr/>
      </vt:variant>
      <vt:variant>
        <vt:lpwstr>_Toc196747330</vt:lpwstr>
      </vt:variant>
      <vt:variant>
        <vt:i4>1835056</vt:i4>
      </vt:variant>
      <vt:variant>
        <vt:i4>50</vt:i4>
      </vt:variant>
      <vt:variant>
        <vt:i4>0</vt:i4>
      </vt:variant>
      <vt:variant>
        <vt:i4>5</vt:i4>
      </vt:variant>
      <vt:variant>
        <vt:lpwstr/>
      </vt:variant>
      <vt:variant>
        <vt:lpwstr>_Toc196747329</vt:lpwstr>
      </vt:variant>
      <vt:variant>
        <vt:i4>1835056</vt:i4>
      </vt:variant>
      <vt:variant>
        <vt:i4>47</vt:i4>
      </vt:variant>
      <vt:variant>
        <vt:i4>0</vt:i4>
      </vt:variant>
      <vt:variant>
        <vt:i4>5</vt:i4>
      </vt:variant>
      <vt:variant>
        <vt:lpwstr/>
      </vt:variant>
      <vt:variant>
        <vt:lpwstr>_Toc196747328</vt:lpwstr>
      </vt:variant>
      <vt:variant>
        <vt:i4>1835056</vt:i4>
      </vt:variant>
      <vt:variant>
        <vt:i4>44</vt:i4>
      </vt:variant>
      <vt:variant>
        <vt:i4>0</vt:i4>
      </vt:variant>
      <vt:variant>
        <vt:i4>5</vt:i4>
      </vt:variant>
      <vt:variant>
        <vt:lpwstr/>
      </vt:variant>
      <vt:variant>
        <vt:lpwstr>_Toc196747327</vt:lpwstr>
      </vt:variant>
      <vt:variant>
        <vt:i4>1835056</vt:i4>
      </vt:variant>
      <vt:variant>
        <vt:i4>41</vt:i4>
      </vt:variant>
      <vt:variant>
        <vt:i4>0</vt:i4>
      </vt:variant>
      <vt:variant>
        <vt:i4>5</vt:i4>
      </vt:variant>
      <vt:variant>
        <vt:lpwstr/>
      </vt:variant>
      <vt:variant>
        <vt:lpwstr>_Toc196747326</vt:lpwstr>
      </vt:variant>
      <vt:variant>
        <vt:i4>1835056</vt:i4>
      </vt:variant>
      <vt:variant>
        <vt:i4>38</vt:i4>
      </vt:variant>
      <vt:variant>
        <vt:i4>0</vt:i4>
      </vt:variant>
      <vt:variant>
        <vt:i4>5</vt:i4>
      </vt:variant>
      <vt:variant>
        <vt:lpwstr/>
      </vt:variant>
      <vt:variant>
        <vt:lpwstr>_Toc196747325</vt:lpwstr>
      </vt:variant>
      <vt:variant>
        <vt:i4>1835056</vt:i4>
      </vt:variant>
      <vt:variant>
        <vt:i4>35</vt:i4>
      </vt:variant>
      <vt:variant>
        <vt:i4>0</vt:i4>
      </vt:variant>
      <vt:variant>
        <vt:i4>5</vt:i4>
      </vt:variant>
      <vt:variant>
        <vt:lpwstr/>
      </vt:variant>
      <vt:variant>
        <vt:lpwstr>_Toc196747324</vt:lpwstr>
      </vt:variant>
      <vt:variant>
        <vt:i4>1835056</vt:i4>
      </vt:variant>
      <vt:variant>
        <vt:i4>32</vt:i4>
      </vt:variant>
      <vt:variant>
        <vt:i4>0</vt:i4>
      </vt:variant>
      <vt:variant>
        <vt:i4>5</vt:i4>
      </vt:variant>
      <vt:variant>
        <vt:lpwstr/>
      </vt:variant>
      <vt:variant>
        <vt:lpwstr>_Toc196747323</vt:lpwstr>
      </vt:variant>
      <vt:variant>
        <vt:i4>1835056</vt:i4>
      </vt:variant>
      <vt:variant>
        <vt:i4>29</vt:i4>
      </vt:variant>
      <vt:variant>
        <vt:i4>0</vt:i4>
      </vt:variant>
      <vt:variant>
        <vt:i4>5</vt:i4>
      </vt:variant>
      <vt:variant>
        <vt:lpwstr/>
      </vt:variant>
      <vt:variant>
        <vt:lpwstr>_Toc196747322</vt:lpwstr>
      </vt:variant>
      <vt:variant>
        <vt:i4>1835056</vt:i4>
      </vt:variant>
      <vt:variant>
        <vt:i4>26</vt:i4>
      </vt:variant>
      <vt:variant>
        <vt:i4>0</vt:i4>
      </vt:variant>
      <vt:variant>
        <vt:i4>5</vt:i4>
      </vt:variant>
      <vt:variant>
        <vt:lpwstr/>
      </vt:variant>
      <vt:variant>
        <vt:lpwstr>_Toc196747321</vt:lpwstr>
      </vt:variant>
      <vt:variant>
        <vt:i4>1835056</vt:i4>
      </vt:variant>
      <vt:variant>
        <vt:i4>23</vt:i4>
      </vt:variant>
      <vt:variant>
        <vt:i4>0</vt:i4>
      </vt:variant>
      <vt:variant>
        <vt:i4>5</vt:i4>
      </vt:variant>
      <vt:variant>
        <vt:lpwstr/>
      </vt:variant>
      <vt:variant>
        <vt:lpwstr>_Toc196747320</vt:lpwstr>
      </vt:variant>
      <vt:variant>
        <vt:i4>2031664</vt:i4>
      </vt:variant>
      <vt:variant>
        <vt:i4>20</vt:i4>
      </vt:variant>
      <vt:variant>
        <vt:i4>0</vt:i4>
      </vt:variant>
      <vt:variant>
        <vt:i4>5</vt:i4>
      </vt:variant>
      <vt:variant>
        <vt:lpwstr/>
      </vt:variant>
      <vt:variant>
        <vt:lpwstr>_Toc196747319</vt:lpwstr>
      </vt:variant>
      <vt:variant>
        <vt:i4>2031664</vt:i4>
      </vt:variant>
      <vt:variant>
        <vt:i4>17</vt:i4>
      </vt:variant>
      <vt:variant>
        <vt:i4>0</vt:i4>
      </vt:variant>
      <vt:variant>
        <vt:i4>5</vt:i4>
      </vt:variant>
      <vt:variant>
        <vt:lpwstr/>
      </vt:variant>
      <vt:variant>
        <vt:lpwstr>_Toc196747318</vt:lpwstr>
      </vt:variant>
      <vt:variant>
        <vt:i4>2031664</vt:i4>
      </vt:variant>
      <vt:variant>
        <vt:i4>14</vt:i4>
      </vt:variant>
      <vt:variant>
        <vt:i4>0</vt:i4>
      </vt:variant>
      <vt:variant>
        <vt:i4>5</vt:i4>
      </vt:variant>
      <vt:variant>
        <vt:lpwstr/>
      </vt:variant>
      <vt:variant>
        <vt:lpwstr>_Toc196747317</vt:lpwstr>
      </vt:variant>
      <vt:variant>
        <vt:i4>2031664</vt:i4>
      </vt:variant>
      <vt:variant>
        <vt:i4>11</vt:i4>
      </vt:variant>
      <vt:variant>
        <vt:i4>0</vt:i4>
      </vt:variant>
      <vt:variant>
        <vt:i4>5</vt:i4>
      </vt:variant>
      <vt:variant>
        <vt:lpwstr/>
      </vt:variant>
      <vt:variant>
        <vt:lpwstr>_Toc196747316</vt:lpwstr>
      </vt:variant>
      <vt:variant>
        <vt:i4>2031664</vt:i4>
      </vt:variant>
      <vt:variant>
        <vt:i4>8</vt:i4>
      </vt:variant>
      <vt:variant>
        <vt:i4>0</vt:i4>
      </vt:variant>
      <vt:variant>
        <vt:i4>5</vt:i4>
      </vt:variant>
      <vt:variant>
        <vt:lpwstr/>
      </vt:variant>
      <vt:variant>
        <vt:lpwstr>_Toc196747315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600</cp:revision>
  <dcterms:created xsi:type="dcterms:W3CDTF">2025-03-04T17:55:00Z</dcterms:created>
  <dcterms:modified xsi:type="dcterms:W3CDTF">2025-05-09T10:51:00Z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812ab99a16db8eda4bbcbe2eeda81299d8aef16cd8207e0a3818482e82eacda1</vt:lpwstr>
  </property>
  <property fmtid="{D5CDD505-2E9C-101B-9397-08002B2CF9AE}" pid="12" name="_dlc_DocIdItemGuid">
    <vt:lpwstr>00a71718-ded4-4f7c-9671-2b60d3f47aed</vt:lpwstr>
  </property>
</Properties>
</file>